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90"/>
      </w:tblGrid>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Approved by GB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FD6F3C">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Date:</w:t>
            </w:r>
            <w:r>
              <w:rPr>
                <w:rFonts w:ascii="Tahoma" w:hAnsi="Tahoma" w:cs="Tahoma"/>
                <w:color w:val="FF0000"/>
                <w:lang w:eastAsia="en-GB"/>
              </w:rPr>
              <w:t xml:space="preserve">       </w:t>
            </w:r>
            <w:r w:rsidR="00914710">
              <w:rPr>
                <w:rFonts w:ascii="Tahoma" w:hAnsi="Tahoma" w:cs="Tahoma"/>
                <w:color w:val="FF0000"/>
                <w:lang w:eastAsia="en-GB"/>
              </w:rPr>
              <w:t>May 2023</w:t>
            </w:r>
          </w:p>
        </w:tc>
      </w:tr>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Signed by Chair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4B16FE">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Signature:</w:t>
            </w:r>
            <w:r>
              <w:t xml:space="preserve"> </w:t>
            </w:r>
            <w:r w:rsidR="00711344" w:rsidRPr="00056727">
              <w:rPr>
                <w:noProof/>
                <w:lang w:eastAsia="en-GB"/>
              </w:rPr>
              <w:drawing>
                <wp:inline distT="0" distB="0" distL="0" distR="0" wp14:anchorId="2A6CFEE0" wp14:editId="327AA91F">
                  <wp:extent cx="1523365" cy="47616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501" cy="518087"/>
                          </a:xfrm>
                          <a:prstGeom prst="rect">
                            <a:avLst/>
                          </a:prstGeom>
                          <a:noFill/>
                          <a:ln>
                            <a:noFill/>
                          </a:ln>
                        </pic:spPr>
                      </pic:pic>
                    </a:graphicData>
                  </a:graphic>
                </wp:inline>
              </w:drawing>
            </w:r>
          </w:p>
        </w:tc>
      </w:tr>
      <w:tr w:rsidR="00FD6F3C" w:rsidRPr="005265AF" w:rsidTr="004B16FE">
        <w:tc>
          <w:tcPr>
            <w:tcW w:w="2235" w:type="dxa"/>
            <w:tcBorders>
              <w:top w:val="single" w:sz="4" w:space="0" w:color="auto"/>
              <w:left w:val="single" w:sz="4" w:space="0" w:color="auto"/>
              <w:bottom w:val="single" w:sz="4" w:space="0" w:color="auto"/>
              <w:right w:val="single" w:sz="4" w:space="0" w:color="auto"/>
            </w:tcBorders>
            <w:shd w:val="clear" w:color="auto" w:fill="auto"/>
          </w:tcPr>
          <w:p w:rsidR="00FD6F3C" w:rsidRPr="005265AF" w:rsidRDefault="00FD6F3C" w:rsidP="004B16FE">
            <w:pPr>
              <w:rPr>
                <w:rFonts w:ascii="Tahoma" w:hAnsi="Tahoma" w:cs="Tahoma"/>
                <w:color w:val="FF0000"/>
                <w:lang w:eastAsia="en-GB"/>
              </w:rPr>
            </w:pPr>
            <w:r w:rsidRPr="005265AF">
              <w:rPr>
                <w:rFonts w:ascii="Tahoma" w:hAnsi="Tahoma" w:cs="Tahoma"/>
                <w:color w:val="FF0000"/>
                <w:lang w:eastAsia="en-GB"/>
              </w:rPr>
              <w:t xml:space="preserve">Due for Review </w:t>
            </w:r>
          </w:p>
          <w:p w:rsidR="00FD6F3C" w:rsidRPr="005265AF" w:rsidRDefault="00FD6F3C" w:rsidP="004B16FE">
            <w:pPr>
              <w:overflowPunct w:val="0"/>
              <w:autoSpaceDE w:val="0"/>
              <w:autoSpaceDN w:val="0"/>
              <w:adjustRightInd w:val="0"/>
              <w:rPr>
                <w:rFonts w:ascii="Tahoma" w:hAnsi="Tahoma" w:cs="Tahoma"/>
                <w:color w:val="FF0000"/>
                <w:lang w:eastAsia="en-GB"/>
              </w:rPr>
            </w:pPr>
          </w:p>
        </w:tc>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FD6F3C" w:rsidRPr="005265AF" w:rsidRDefault="00FD6F3C" w:rsidP="00FD6F3C">
            <w:pPr>
              <w:overflowPunct w:val="0"/>
              <w:autoSpaceDE w:val="0"/>
              <w:autoSpaceDN w:val="0"/>
              <w:adjustRightInd w:val="0"/>
              <w:rPr>
                <w:rFonts w:ascii="Tahoma" w:hAnsi="Tahoma" w:cs="Tahoma"/>
                <w:color w:val="FF0000"/>
                <w:lang w:eastAsia="en-GB"/>
              </w:rPr>
            </w:pPr>
            <w:r w:rsidRPr="005265AF">
              <w:rPr>
                <w:rFonts w:ascii="Tahoma" w:hAnsi="Tahoma" w:cs="Tahoma"/>
                <w:color w:val="FF0000"/>
                <w:lang w:eastAsia="en-GB"/>
              </w:rPr>
              <w:t>Date:</w:t>
            </w:r>
            <w:r>
              <w:rPr>
                <w:rFonts w:ascii="Tahoma" w:hAnsi="Tahoma" w:cs="Tahoma"/>
                <w:color w:val="FF0000"/>
                <w:lang w:eastAsia="en-GB"/>
              </w:rPr>
              <w:t xml:space="preserve">         </w:t>
            </w:r>
            <w:r w:rsidR="00711344">
              <w:rPr>
                <w:rFonts w:ascii="Tahoma" w:hAnsi="Tahoma" w:cs="Tahoma"/>
                <w:color w:val="FF0000"/>
                <w:lang w:eastAsia="en-GB"/>
              </w:rPr>
              <w:t>May 2024</w:t>
            </w:r>
            <w:bookmarkStart w:id="0" w:name="_GoBack"/>
            <w:bookmarkEnd w:id="0"/>
          </w:p>
        </w:tc>
      </w:tr>
    </w:tbl>
    <w:p w:rsidR="00FD6F3C" w:rsidRDefault="00FD6F3C"/>
    <w:p w:rsidR="00FD6F3C" w:rsidRPr="00FD6F3C" w:rsidRDefault="00FD6F3C" w:rsidP="00FD6F3C">
      <w:pPr>
        <w:rPr>
          <w:rFonts w:asciiTheme="minorHAnsi" w:hAnsiTheme="minorHAnsi" w:cstheme="minorHAnsi"/>
          <w:sz w:val="32"/>
          <w:szCs w:val="32"/>
        </w:rPr>
      </w:pPr>
      <w:r w:rsidRPr="00FD6F3C">
        <w:rPr>
          <w:rFonts w:asciiTheme="minorHAnsi" w:hAnsiTheme="minorHAnsi" w:cstheme="minorHAnsi"/>
          <w:sz w:val="32"/>
          <w:szCs w:val="32"/>
        </w:rPr>
        <w:t>Chapel Street Nursery School</w:t>
      </w:r>
    </w:p>
    <w:p w:rsidR="00FD6F3C" w:rsidRDefault="00FD6F3C" w:rsidP="00FD6F3C">
      <w:pPr>
        <w:rPr>
          <w:rFonts w:asciiTheme="minorHAnsi" w:hAnsiTheme="minorHAnsi" w:cstheme="minorHAnsi"/>
          <w:b/>
          <w:sz w:val="32"/>
          <w:szCs w:val="32"/>
        </w:rPr>
      </w:pPr>
      <w:r w:rsidRPr="00FD6F3C">
        <w:rPr>
          <w:rFonts w:asciiTheme="minorHAnsi" w:hAnsiTheme="minorHAnsi" w:cstheme="minorHAnsi"/>
          <w:b/>
          <w:sz w:val="32"/>
          <w:szCs w:val="32"/>
        </w:rPr>
        <w:t>Missing Children in Education Statement</w:t>
      </w:r>
    </w:p>
    <w:p w:rsidR="00FD6F3C" w:rsidRDefault="006469E4" w:rsidP="00FD6F3C">
      <w:pPr>
        <w:rPr>
          <w:rFonts w:asciiTheme="minorHAnsi" w:hAnsiTheme="minorHAnsi" w:cstheme="minorHAnsi"/>
          <w:b/>
          <w:sz w:val="32"/>
          <w:szCs w:val="32"/>
        </w:rPr>
      </w:pPr>
      <w:r w:rsidRPr="00FD6F3C">
        <w:rPr>
          <w:noProof/>
          <w:lang w:val="en-GB"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166370</wp:posOffset>
            </wp:positionV>
            <wp:extent cx="5731510" cy="5529057"/>
            <wp:effectExtent l="0" t="0" r="0" b="0"/>
            <wp:wrapNone/>
            <wp:docPr id="1" name="Picture 1" descr="C:\Users\dpritchar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itchard\Desktop\logo.png"/>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731510" cy="55290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Rationale</w:t>
      </w: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 xml:space="preserve">All children, who are 3 or 4 years old, are entitled to an education, regardless of their circumstances, under the universal early year’s education fund from the Government. In addition to this, some 3 and 4 years olds are also entitled to an extended 15 hours per week.  </w:t>
      </w:r>
      <w:proofErr w:type="spellStart"/>
      <w:r w:rsidRPr="00FD6F3C">
        <w:rPr>
          <w:rFonts w:asciiTheme="minorHAnsi" w:hAnsiTheme="minorHAnsi" w:cstheme="minorHAnsi"/>
          <w:szCs w:val="22"/>
        </w:rPr>
        <w:t>Luton</w:t>
      </w:r>
      <w:proofErr w:type="spellEnd"/>
      <w:r w:rsidRPr="00FD6F3C">
        <w:rPr>
          <w:rFonts w:asciiTheme="minorHAnsi" w:hAnsiTheme="minorHAnsi" w:cstheme="minorHAnsi"/>
          <w:szCs w:val="22"/>
        </w:rPr>
        <w:t xml:space="preserve"> Borough Council also provides fully funded, 15 hours of, education for some </w:t>
      </w:r>
      <w:proofErr w:type="gramStart"/>
      <w:r w:rsidRPr="00FD6F3C">
        <w:rPr>
          <w:rFonts w:asciiTheme="minorHAnsi" w:hAnsiTheme="minorHAnsi" w:cstheme="minorHAnsi"/>
          <w:szCs w:val="22"/>
        </w:rPr>
        <w:t>2 year old</w:t>
      </w:r>
      <w:proofErr w:type="gramEnd"/>
      <w:r w:rsidRPr="00FD6F3C">
        <w:rPr>
          <w:rFonts w:asciiTheme="minorHAnsi" w:hAnsiTheme="minorHAnsi" w:cstheme="minorHAnsi"/>
          <w:szCs w:val="22"/>
        </w:rPr>
        <w:t xml:space="preserve"> children, who met a give</w:t>
      </w:r>
      <w:r>
        <w:rPr>
          <w:rFonts w:asciiTheme="minorHAnsi" w:hAnsiTheme="minorHAnsi" w:cstheme="minorHAnsi"/>
          <w:szCs w:val="22"/>
        </w:rPr>
        <w:t>n criteria</w:t>
      </w:r>
      <w:r w:rsidRPr="00FD6F3C">
        <w:rPr>
          <w:rFonts w:asciiTheme="minorHAnsi" w:hAnsiTheme="minorHAnsi" w:cstheme="minorHAnsi"/>
          <w:szCs w:val="22"/>
        </w:rPr>
        <w:t xml:space="preserve">.  </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 xml:space="preserve">Unfortunately, children missing </w:t>
      </w:r>
      <w:r>
        <w:rPr>
          <w:rFonts w:asciiTheme="minorHAnsi" w:hAnsiTheme="minorHAnsi" w:cstheme="minorHAnsi"/>
          <w:szCs w:val="22"/>
        </w:rPr>
        <w:t xml:space="preserve">in </w:t>
      </w:r>
      <w:r w:rsidRPr="00FD6F3C">
        <w:rPr>
          <w:rFonts w:asciiTheme="minorHAnsi" w:hAnsiTheme="minorHAnsi" w:cstheme="minorHAnsi"/>
          <w:szCs w:val="22"/>
        </w:rPr>
        <w:t>education (CME) risk underachieving, being victims of abuse, and not being in education, employment or training (NEET) in later life.</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szCs w:val="22"/>
        </w:rPr>
      </w:pPr>
      <w:r w:rsidRPr="00FD6F3C">
        <w:rPr>
          <w:rFonts w:asciiTheme="minorHAnsi" w:hAnsiTheme="minorHAnsi" w:cstheme="minorHAnsi"/>
          <w:szCs w:val="22"/>
        </w:rPr>
        <w:t>The LA has a legal duty to identify when there are CME, of statutory school age and help them back into education. Although our children are not statutory school age, this statement has been created to support children who may be deemed ‘missing in Education’ and outlines the school’s procedure for when this does happen.</w:t>
      </w:r>
    </w:p>
    <w:p w:rsidR="00FD6F3C" w:rsidRPr="00FD6F3C" w:rsidRDefault="00FD6F3C" w:rsidP="00FD6F3C">
      <w:pPr>
        <w:rPr>
          <w:rFonts w:asciiTheme="minorHAnsi" w:hAnsiTheme="minorHAnsi" w:cstheme="minorHAnsi"/>
          <w:szCs w:val="22"/>
        </w:rPr>
      </w:pP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Statement of Intent</w:t>
      </w:r>
    </w:p>
    <w:p w:rsidR="00FD6F3C" w:rsidRPr="00FD6F3C" w:rsidRDefault="00FD6F3C" w:rsidP="00FD6F3C">
      <w:pPr>
        <w:rPr>
          <w:rFonts w:asciiTheme="minorHAnsi" w:hAnsiTheme="minorHAnsi" w:cstheme="minorHAnsi"/>
        </w:rPr>
      </w:pPr>
      <w:r w:rsidRPr="00FD6F3C">
        <w:rPr>
          <w:rFonts w:asciiTheme="minorHAnsi" w:hAnsiTheme="minorHAnsi" w:cstheme="minorHAnsi"/>
        </w:rPr>
        <w:t xml:space="preserve">As a maintained school, </w:t>
      </w:r>
      <w:r>
        <w:rPr>
          <w:rFonts w:asciiTheme="minorHAnsi" w:hAnsiTheme="minorHAnsi" w:cstheme="minorHAnsi"/>
        </w:rPr>
        <w:t>Chapel Street</w:t>
      </w:r>
      <w:r w:rsidRPr="00FD6F3C">
        <w:rPr>
          <w:rFonts w:asciiTheme="minorHAnsi" w:hAnsiTheme="minorHAnsi" w:cstheme="minorHAnsi"/>
        </w:rPr>
        <w:t xml:space="preserve"> Nursery School has a legal responsibility to enter a child onto the school’s admission register on their first day of attendance. We will regularly monitor attendance and, under our safeguarding duty, will address poor attendance throughout the year, as per our Attendance Policy.</w:t>
      </w:r>
    </w:p>
    <w:p w:rsidR="00FD6F3C" w:rsidRPr="00FD6F3C" w:rsidRDefault="00FD6F3C" w:rsidP="00FD6F3C">
      <w:pPr>
        <w:rPr>
          <w:rFonts w:asciiTheme="minorHAnsi" w:hAnsiTheme="minorHAnsi" w:cstheme="minorHAnsi"/>
        </w:rPr>
      </w:pPr>
    </w:p>
    <w:p w:rsidR="00FD6F3C" w:rsidRPr="00FD6F3C" w:rsidRDefault="00FD6F3C" w:rsidP="00FD6F3C">
      <w:pPr>
        <w:rPr>
          <w:rFonts w:asciiTheme="minorHAnsi" w:hAnsiTheme="minorHAnsi" w:cstheme="minorHAnsi"/>
          <w:lang w:val="en-GB"/>
        </w:rPr>
      </w:pPr>
      <w:r w:rsidRPr="00FD6F3C">
        <w:rPr>
          <w:rFonts w:asciiTheme="minorHAnsi" w:hAnsiTheme="minorHAnsi" w:cstheme="minorHAnsi"/>
          <w:lang w:val="en-GB"/>
        </w:rPr>
        <w:t xml:space="preserve">Where a child does not </w:t>
      </w:r>
      <w:r>
        <w:rPr>
          <w:rFonts w:asciiTheme="minorHAnsi" w:hAnsiTheme="minorHAnsi" w:cstheme="minorHAnsi"/>
          <w:lang w:val="en-GB"/>
        </w:rPr>
        <w:t>attend school for 5 consecutive days AND we have not heard from the family during this time</w:t>
      </w:r>
      <w:r w:rsidRPr="00FD6F3C">
        <w:rPr>
          <w:rFonts w:asciiTheme="minorHAnsi" w:hAnsiTheme="minorHAnsi" w:cstheme="minorHAnsi"/>
          <w:lang w:val="en-GB"/>
        </w:rPr>
        <w:t>, we will take further steps to carry out some safeguarding checks on the child and family.</w:t>
      </w:r>
    </w:p>
    <w:p w:rsidR="00FD6F3C" w:rsidRPr="00FD6F3C" w:rsidRDefault="00FD6F3C" w:rsidP="00FD6F3C">
      <w:pPr>
        <w:rPr>
          <w:rFonts w:asciiTheme="minorHAnsi" w:hAnsiTheme="minorHAnsi" w:cstheme="minorHAnsi"/>
          <w:lang w:val="en-GB"/>
        </w:rPr>
      </w:pPr>
    </w:p>
    <w:p w:rsidR="00FD6F3C" w:rsidRPr="00FD6F3C" w:rsidRDefault="00FD6F3C" w:rsidP="00FD6F3C">
      <w:pPr>
        <w:rPr>
          <w:rFonts w:asciiTheme="minorHAnsi" w:hAnsiTheme="minorHAnsi" w:cstheme="minorHAnsi"/>
          <w:lang w:val="en-GB"/>
        </w:rPr>
      </w:pPr>
      <w:r w:rsidRPr="00FD6F3C">
        <w:rPr>
          <w:rFonts w:asciiTheme="minorHAnsi" w:hAnsiTheme="minorHAnsi" w:cstheme="minorHAnsi"/>
          <w:lang w:val="en-GB"/>
        </w:rPr>
        <w:t xml:space="preserve">We will do </w:t>
      </w:r>
      <w:r w:rsidR="007D2B74">
        <w:rPr>
          <w:rFonts w:asciiTheme="minorHAnsi" w:hAnsiTheme="minorHAnsi" w:cstheme="minorHAnsi"/>
          <w:lang w:val="en-GB"/>
        </w:rPr>
        <w:t>this by</w:t>
      </w:r>
      <w:r w:rsidRPr="00FD6F3C">
        <w:rPr>
          <w:rFonts w:asciiTheme="minorHAnsi" w:hAnsiTheme="minorHAnsi" w:cstheme="minorHAnsi"/>
          <w:lang w:val="en-GB"/>
        </w:rPr>
        <w:t>:</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Ma</w:t>
      </w:r>
      <w:r w:rsidR="007D2B74">
        <w:rPr>
          <w:rFonts w:cstheme="minorHAnsi"/>
          <w:lang w:val="en-GB"/>
        </w:rPr>
        <w:t>king contact with parents and/or emergency</w:t>
      </w:r>
      <w:r w:rsidRPr="00FD6F3C">
        <w:rPr>
          <w:rFonts w:cstheme="minorHAnsi"/>
          <w:lang w:val="en-GB"/>
        </w:rPr>
        <w:t xml:space="preserve"> contacts of the family </w:t>
      </w:r>
      <w:r w:rsidR="007D2B74">
        <w:rPr>
          <w:rFonts w:cstheme="minorHAnsi"/>
          <w:lang w:val="en-GB"/>
        </w:rPr>
        <w:t>via telephone and/or home visit</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Checking databases held in the Local Authority (MASH)</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Calling for a welfare check from the police to the last known address</w:t>
      </w:r>
    </w:p>
    <w:p w:rsidR="00FD6F3C" w:rsidRPr="00FD6F3C" w:rsidRDefault="00FD6F3C" w:rsidP="00FD6F3C">
      <w:pPr>
        <w:pStyle w:val="ListParagraph"/>
        <w:numPr>
          <w:ilvl w:val="0"/>
          <w:numId w:val="1"/>
        </w:numPr>
        <w:rPr>
          <w:rFonts w:cstheme="minorHAnsi"/>
          <w:lang w:val="en-GB"/>
        </w:rPr>
      </w:pPr>
      <w:r w:rsidRPr="00FD6F3C">
        <w:rPr>
          <w:rFonts w:cstheme="minorHAnsi"/>
          <w:lang w:val="en-GB"/>
        </w:rPr>
        <w:t>Follow safeguarding sharing agreements with school admissions (siblings), doctors, health visitors, SEND Team, police, as applicable, or other agencies known to the family</w:t>
      </w:r>
    </w:p>
    <w:p w:rsidR="00FD6F3C" w:rsidRPr="00FD6F3C" w:rsidRDefault="00FD6F3C" w:rsidP="00FD6F3C">
      <w:pPr>
        <w:rPr>
          <w:rFonts w:asciiTheme="minorHAnsi" w:hAnsiTheme="minorHAnsi" w:cstheme="minorHAnsi"/>
          <w:lang w:val="en-GB"/>
        </w:rPr>
      </w:pPr>
    </w:p>
    <w:p w:rsidR="00FD6F3C" w:rsidRPr="00FD6F3C" w:rsidRDefault="00FD6F3C" w:rsidP="00FD6F3C">
      <w:pPr>
        <w:rPr>
          <w:rFonts w:asciiTheme="minorHAnsi" w:hAnsiTheme="minorHAnsi" w:cstheme="minorHAnsi"/>
          <w:b/>
          <w:sz w:val="28"/>
        </w:rPr>
      </w:pPr>
      <w:r w:rsidRPr="00FD6F3C">
        <w:rPr>
          <w:rFonts w:asciiTheme="minorHAnsi" w:hAnsiTheme="minorHAnsi" w:cstheme="minorHAnsi"/>
          <w:b/>
          <w:sz w:val="28"/>
        </w:rPr>
        <w:t>Review and Monitoring</w:t>
      </w:r>
    </w:p>
    <w:p w:rsidR="00FD6F3C" w:rsidRPr="00FD6F3C" w:rsidRDefault="00FD6F3C" w:rsidP="00FD6F3C">
      <w:pPr>
        <w:rPr>
          <w:rFonts w:asciiTheme="minorHAnsi" w:hAnsiTheme="minorHAnsi" w:cstheme="minorHAnsi"/>
        </w:rPr>
      </w:pPr>
      <w:r w:rsidRPr="00FD6F3C">
        <w:rPr>
          <w:rFonts w:asciiTheme="minorHAnsi" w:hAnsiTheme="minorHAnsi" w:cstheme="minorHAnsi"/>
        </w:rPr>
        <w:t xml:space="preserve">The governing body will review this statement on an annual basis, in line with any recommendations from the </w:t>
      </w:r>
      <w:proofErr w:type="spellStart"/>
      <w:r w:rsidRPr="00FD6F3C">
        <w:rPr>
          <w:rFonts w:asciiTheme="minorHAnsi" w:hAnsiTheme="minorHAnsi" w:cstheme="minorHAnsi"/>
        </w:rPr>
        <w:t>Luton</w:t>
      </w:r>
      <w:proofErr w:type="spellEnd"/>
      <w:r w:rsidRPr="00FD6F3C">
        <w:rPr>
          <w:rFonts w:asciiTheme="minorHAnsi" w:hAnsiTheme="minorHAnsi" w:cstheme="minorHAnsi"/>
        </w:rPr>
        <w:t xml:space="preserve"> Children’s Safeguarding Board.  The statement will be reviewed sooner, where the school has changed its procedure or been advised for different action to take place.  Any changes made to the statement will be communicated to all staff, parents and stakeholders of the school.</w:t>
      </w:r>
    </w:p>
    <w:p w:rsidR="00FD6F3C" w:rsidRPr="00FD6F3C" w:rsidRDefault="00FD6F3C" w:rsidP="00FD6F3C">
      <w:pPr>
        <w:rPr>
          <w:rFonts w:asciiTheme="minorHAnsi" w:hAnsiTheme="minorHAnsi" w:cstheme="minorHAnsi"/>
          <w:b/>
          <w:sz w:val="32"/>
          <w:szCs w:val="32"/>
        </w:rPr>
      </w:pPr>
    </w:p>
    <w:sectPr w:rsidR="00FD6F3C" w:rsidRPr="00FD6F3C" w:rsidSect="00FD6F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E3B5F"/>
    <w:multiLevelType w:val="hybridMultilevel"/>
    <w:tmpl w:val="C95C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3C"/>
    <w:rsid w:val="00322325"/>
    <w:rsid w:val="006469E4"/>
    <w:rsid w:val="00690350"/>
    <w:rsid w:val="00711344"/>
    <w:rsid w:val="007D2B74"/>
    <w:rsid w:val="00914710"/>
    <w:rsid w:val="00DD09F9"/>
    <w:rsid w:val="00E71A91"/>
    <w:rsid w:val="00FD6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D3C6"/>
  <w15:chartTrackingRefBased/>
  <w15:docId w15:val="{531FFB8A-BE4C-492C-AC30-F8BF753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F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F3C"/>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Pritchard</dc:creator>
  <cp:keywords/>
  <dc:description/>
  <cp:lastModifiedBy>Daryl Pritchard</cp:lastModifiedBy>
  <cp:revision>4</cp:revision>
  <dcterms:created xsi:type="dcterms:W3CDTF">2023-05-12T15:10:00Z</dcterms:created>
  <dcterms:modified xsi:type="dcterms:W3CDTF">2024-04-16T08:21:00Z</dcterms:modified>
</cp:coreProperties>
</file>