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A74" w:rsidRPr="00245DB2" w:rsidRDefault="00223A74" w:rsidP="00223A74">
      <w:pPr>
        <w:spacing w:after="0" w:line="240" w:lineRule="auto"/>
        <w:rPr>
          <w:rFonts w:ascii="Tahoma" w:eastAsia="Calibri" w:hAnsi="Tahoma" w:cs="Tahoma"/>
          <w:b/>
          <w:sz w:val="24"/>
          <w:szCs w:val="24"/>
          <w:lang w:eastAsia="en-GB"/>
        </w:rPr>
      </w:pPr>
    </w:p>
    <w:p w:rsidR="00DA58DF" w:rsidRPr="00245DB2" w:rsidRDefault="00DA58DF" w:rsidP="00156D06">
      <w:pPr>
        <w:spacing w:after="0" w:line="240" w:lineRule="auto"/>
        <w:ind w:left="709"/>
        <w:jc w:val="center"/>
        <w:rPr>
          <w:rFonts w:ascii="Tahoma" w:eastAsia="Calibri" w:hAnsi="Tahoma" w:cs="Tahoma"/>
          <w:noProof/>
          <w:sz w:val="24"/>
          <w:szCs w:val="24"/>
          <w:u w:val="single"/>
          <w:lang w:eastAsia="en-GB"/>
        </w:rPr>
      </w:pPr>
      <w:r w:rsidRPr="00245DB2">
        <w:rPr>
          <w:rFonts w:ascii="Tahoma" w:eastAsia="Calibri" w:hAnsi="Tahoma" w:cs="Tahoma"/>
          <w:b/>
          <w:sz w:val="24"/>
          <w:szCs w:val="24"/>
          <w:u w:val="single"/>
          <w:lang w:eastAsia="en-GB"/>
        </w:rPr>
        <w:t>CHAPEL S</w:t>
      </w:r>
      <w:r w:rsidR="004A73FE" w:rsidRPr="00245DB2">
        <w:rPr>
          <w:rFonts w:ascii="Tahoma" w:eastAsia="Calibri" w:hAnsi="Tahoma" w:cs="Tahoma"/>
          <w:b/>
          <w:sz w:val="24"/>
          <w:szCs w:val="24"/>
          <w:u w:val="single"/>
          <w:lang w:eastAsia="en-GB"/>
        </w:rPr>
        <w:t xml:space="preserve">TREET </w:t>
      </w:r>
      <w:r w:rsidR="00156D06" w:rsidRPr="00245DB2">
        <w:rPr>
          <w:rFonts w:ascii="Tahoma" w:eastAsia="Calibri" w:hAnsi="Tahoma" w:cs="Tahoma"/>
          <w:b/>
          <w:sz w:val="24"/>
          <w:szCs w:val="24"/>
          <w:u w:val="single"/>
          <w:lang w:eastAsia="en-GB"/>
        </w:rPr>
        <w:t xml:space="preserve">NURSERY </w:t>
      </w:r>
      <w:r w:rsidR="004A73FE" w:rsidRPr="00245DB2">
        <w:rPr>
          <w:rFonts w:ascii="Tahoma" w:eastAsia="Calibri" w:hAnsi="Tahoma" w:cs="Tahoma"/>
          <w:b/>
          <w:sz w:val="24"/>
          <w:szCs w:val="24"/>
          <w:u w:val="single"/>
          <w:lang w:eastAsia="en-GB"/>
        </w:rPr>
        <w:t>SCHOOL</w:t>
      </w:r>
      <w:r w:rsidR="00894528">
        <w:rPr>
          <w:rFonts w:ascii="Tahoma" w:eastAsia="Calibri" w:hAnsi="Tahoma" w:cs="Tahoma"/>
          <w:b/>
          <w:sz w:val="24"/>
          <w:szCs w:val="24"/>
          <w:u w:val="single"/>
          <w:lang w:eastAsia="en-GB"/>
        </w:rPr>
        <w:t xml:space="preserve"> Autumn Term 2025</w:t>
      </w:r>
    </w:p>
    <w:p w:rsidR="00DA58DF" w:rsidRPr="00245DB2" w:rsidRDefault="00DA58DF" w:rsidP="00DA58DF">
      <w:pPr>
        <w:spacing w:after="0" w:line="240" w:lineRule="auto"/>
        <w:ind w:left="709"/>
        <w:rPr>
          <w:rFonts w:ascii="Tahoma" w:eastAsia="Calibri" w:hAnsi="Tahoma" w:cs="Tahoma"/>
          <w:b/>
          <w:color w:val="339966"/>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sz w:val="24"/>
          <w:szCs w:val="24"/>
          <w:lang w:eastAsia="en-GB"/>
        </w:rPr>
        <w:t>Chapel St</w:t>
      </w:r>
      <w:r w:rsidR="00A96841">
        <w:rPr>
          <w:rFonts w:ascii="Tahoma" w:eastAsia="Calibri" w:hAnsi="Tahoma" w:cs="Tahoma"/>
          <w:sz w:val="24"/>
          <w:szCs w:val="24"/>
          <w:lang w:eastAsia="en-GB"/>
        </w:rPr>
        <w:t xml:space="preserve">reet </w:t>
      </w:r>
      <w:r w:rsidR="00D94EB9">
        <w:rPr>
          <w:rFonts w:ascii="Tahoma" w:eastAsia="Calibri" w:hAnsi="Tahoma" w:cs="Tahoma"/>
          <w:sz w:val="24"/>
          <w:szCs w:val="24"/>
          <w:lang w:eastAsia="en-GB"/>
        </w:rPr>
        <w:t>Nursery S</w:t>
      </w:r>
      <w:r w:rsidR="00A96841">
        <w:rPr>
          <w:rFonts w:ascii="Tahoma" w:eastAsia="Calibri" w:hAnsi="Tahoma" w:cs="Tahoma"/>
          <w:sz w:val="24"/>
          <w:szCs w:val="24"/>
          <w:lang w:eastAsia="en-GB"/>
        </w:rPr>
        <w:t>chool</w:t>
      </w:r>
      <w:r w:rsidR="00156D06" w:rsidRPr="00245DB2">
        <w:rPr>
          <w:rFonts w:ascii="Tahoma" w:eastAsia="Calibri" w:hAnsi="Tahoma" w:cs="Tahoma"/>
          <w:sz w:val="24"/>
          <w:szCs w:val="24"/>
          <w:lang w:eastAsia="en-GB"/>
        </w:rPr>
        <w:t xml:space="preserve"> </w:t>
      </w:r>
      <w:r w:rsidR="004A73FE" w:rsidRPr="00245DB2">
        <w:rPr>
          <w:rFonts w:ascii="Tahoma" w:eastAsia="Calibri" w:hAnsi="Tahoma" w:cs="Tahoma"/>
          <w:sz w:val="24"/>
          <w:szCs w:val="24"/>
          <w:lang w:eastAsia="en-GB"/>
        </w:rPr>
        <w:t>has</w:t>
      </w:r>
      <w:r w:rsidRPr="00245DB2">
        <w:rPr>
          <w:rFonts w:ascii="Tahoma" w:eastAsia="Calibri" w:hAnsi="Tahoma" w:cs="Tahoma"/>
          <w:sz w:val="24"/>
          <w:szCs w:val="24"/>
          <w:lang w:eastAsia="en-GB"/>
        </w:rPr>
        <w:t xml:space="preserve"> used the </w:t>
      </w:r>
      <w:r w:rsidR="004A73FE" w:rsidRPr="00245DB2">
        <w:rPr>
          <w:rFonts w:ascii="Tahoma" w:eastAsia="Calibri" w:hAnsi="Tahoma" w:cs="Tahoma"/>
          <w:sz w:val="24"/>
          <w:szCs w:val="24"/>
          <w:lang w:eastAsia="en-GB"/>
        </w:rPr>
        <w:t>following process to assist</w:t>
      </w:r>
      <w:r w:rsidRPr="00245DB2">
        <w:rPr>
          <w:rFonts w:ascii="Tahoma" w:eastAsia="Calibri" w:hAnsi="Tahoma" w:cs="Tahoma"/>
          <w:sz w:val="24"/>
          <w:szCs w:val="24"/>
          <w:lang w:eastAsia="en-GB"/>
        </w:rPr>
        <w:t xml:space="preserve"> in identifying some of the barriers to their children in accessing </w:t>
      </w:r>
      <w:r w:rsidRPr="00245DB2">
        <w:rPr>
          <w:rFonts w:ascii="Tahoma" w:eastAsia="Calibri" w:hAnsi="Tahoma" w:cs="Tahoma"/>
          <w:b/>
          <w:sz w:val="24"/>
          <w:szCs w:val="24"/>
          <w:lang w:eastAsia="en-GB"/>
        </w:rPr>
        <w:t>education</w:t>
      </w:r>
      <w:r w:rsidR="00A96841">
        <w:rPr>
          <w:rFonts w:ascii="Tahoma" w:eastAsia="Calibri" w:hAnsi="Tahoma" w:cs="Tahoma"/>
          <w:b/>
          <w:sz w:val="24"/>
          <w:szCs w:val="24"/>
          <w:lang w:eastAsia="en-GB"/>
        </w:rPr>
        <w:t xml:space="preserve">al </w:t>
      </w:r>
      <w:r w:rsidRPr="00245DB2">
        <w:rPr>
          <w:rFonts w:ascii="Tahoma" w:eastAsia="Calibri" w:hAnsi="Tahoma" w:cs="Tahoma"/>
          <w:b/>
          <w:sz w:val="24"/>
          <w:szCs w:val="24"/>
          <w:lang w:eastAsia="en-GB"/>
        </w:rPr>
        <w:t>provision</w:t>
      </w:r>
      <w:r w:rsidRPr="00245DB2">
        <w:rPr>
          <w:rFonts w:ascii="Tahoma" w:eastAsia="Calibri" w:hAnsi="Tahoma" w:cs="Tahoma"/>
          <w:sz w:val="24"/>
          <w:szCs w:val="24"/>
          <w:lang w:eastAsia="en-GB"/>
        </w:rPr>
        <w:t>.</w:t>
      </w:r>
    </w:p>
    <w:p w:rsidR="00DA58DF" w:rsidRPr="00245DB2" w:rsidRDefault="00DA58DF" w:rsidP="00DA58DF">
      <w:pPr>
        <w:spacing w:after="0" w:line="240" w:lineRule="auto"/>
        <w:ind w:left="709"/>
        <w:rPr>
          <w:rFonts w:ascii="Tahoma" w:eastAsia="Calibri" w:hAnsi="Tahoma" w:cs="Tahoma"/>
          <w:sz w:val="24"/>
          <w:szCs w:val="24"/>
          <w:lang w:eastAsia="en-GB"/>
        </w:rPr>
      </w:pPr>
    </w:p>
    <w:p w:rsidR="004A73FE" w:rsidRPr="00245DB2" w:rsidRDefault="004A73FE" w:rsidP="00DA58DF">
      <w:pPr>
        <w:spacing w:after="120" w:line="240" w:lineRule="auto"/>
        <w:ind w:left="709"/>
        <w:rPr>
          <w:rFonts w:ascii="Tahoma" w:eastAsia="Calibri" w:hAnsi="Tahoma" w:cs="Tahoma"/>
          <w:b/>
          <w:color w:val="0070C0"/>
          <w:sz w:val="24"/>
          <w:szCs w:val="24"/>
          <w:lang w:eastAsia="en-GB"/>
        </w:rPr>
      </w:pPr>
    </w:p>
    <w:p w:rsidR="00DA58DF" w:rsidRPr="00245DB2" w:rsidRDefault="00DA58DF" w:rsidP="00DA58DF">
      <w:pPr>
        <w:spacing w:after="12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Stage 1: Understanding </w:t>
      </w:r>
      <w:r w:rsidR="004A73FE" w:rsidRPr="00245DB2">
        <w:rPr>
          <w:rFonts w:ascii="Tahoma" w:eastAsia="Calibri" w:hAnsi="Tahoma" w:cs="Tahoma"/>
          <w:b/>
          <w:color w:val="0070C0"/>
          <w:sz w:val="24"/>
          <w:szCs w:val="24"/>
          <w:lang w:eastAsia="en-GB"/>
        </w:rPr>
        <w:t>Our School</w:t>
      </w:r>
      <w:r w:rsidRPr="00245DB2">
        <w:rPr>
          <w:rFonts w:ascii="Tahoma" w:eastAsia="Calibri" w:hAnsi="Tahoma" w:cs="Tahoma"/>
          <w:b/>
          <w:color w:val="0070C0"/>
          <w:sz w:val="24"/>
          <w:szCs w:val="24"/>
          <w:lang w:eastAsia="en-GB"/>
        </w:rPr>
        <w:t xml:space="preserve"> Community – Children</w:t>
      </w: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59264" behindDoc="0" locked="0" layoutInCell="1" allowOverlap="1" wp14:anchorId="3BD628D6" wp14:editId="21E95B62">
                <wp:simplePos x="0" y="0"/>
                <wp:positionH relativeFrom="column">
                  <wp:posOffset>6296025</wp:posOffset>
                </wp:positionH>
                <wp:positionV relativeFrom="paragraph">
                  <wp:posOffset>8255</wp:posOffset>
                </wp:positionV>
                <wp:extent cx="3343275" cy="890905"/>
                <wp:effectExtent l="0" t="0" r="28575" b="234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90905"/>
                        </a:xfrm>
                        <a:prstGeom prst="rect">
                          <a:avLst/>
                        </a:prstGeom>
                        <a:solidFill>
                          <a:srgbClr val="4F81BD"/>
                        </a:solidFill>
                        <a:ln w="25400">
                          <a:solidFill>
                            <a:srgbClr val="243F60"/>
                          </a:solidFill>
                          <a:miter lim="800000"/>
                          <a:headEnd/>
                          <a:tailEnd/>
                        </a:ln>
                      </wps:spPr>
                      <wps:txbx>
                        <w:txbxContent>
                          <w:p w:rsidR="002A765A" w:rsidRPr="00245DB2" w:rsidRDefault="002A765A" w:rsidP="00245DB2">
                            <w:pPr>
                              <w:jc w:val="center"/>
                              <w:rPr>
                                <w:rFonts w:ascii="Tahoma" w:hAnsi="Tahoma" w:cs="Tahoma"/>
                                <w:b/>
                                <w:sz w:val="36"/>
                                <w:szCs w:val="36"/>
                              </w:rPr>
                            </w:pPr>
                            <w:r>
                              <w:rPr>
                                <w:rFonts w:ascii="Tahoma" w:hAnsi="Tahoma" w:cs="Tahoma"/>
                                <w:b/>
                                <w:sz w:val="36"/>
                                <w:szCs w:val="36"/>
                              </w:rPr>
                              <w:t>GENDER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628D6" id="_x0000_t202" coordsize="21600,21600" o:spt="202" path="m,l,21600r21600,l21600,xe">
                <v:stroke joinstyle="miter"/>
                <v:path gradientshapeok="t" o:connecttype="rect"/>
              </v:shapetype>
              <v:shape id="Text Box 19" o:spid="_x0000_s1026" type="#_x0000_t202" style="position:absolute;left:0;text-align:left;margin-left:495.75pt;margin-top:.65pt;width:263.25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" fillcolor="#4f81bd" strokecolor="#243f60" strokeweight="2pt">
                <v:textbox>
                  <w:txbxContent>
                    <w:p w:rsidR="002A765A" w:rsidRPr="00245DB2" w:rsidRDefault="002A765A" w:rsidP="00245DB2">
                      <w:pPr>
                        <w:jc w:val="center"/>
                        <w:rPr>
                          <w:rFonts w:ascii="Tahoma" w:hAnsi="Tahoma" w:cs="Tahoma"/>
                          <w:b/>
                          <w:sz w:val="36"/>
                          <w:szCs w:val="36"/>
                        </w:rPr>
                      </w:pPr>
                      <w:r>
                        <w:rPr>
                          <w:rFonts w:ascii="Tahoma" w:hAnsi="Tahoma" w:cs="Tahoma"/>
                          <w:b/>
                          <w:sz w:val="36"/>
                          <w:szCs w:val="36"/>
                        </w:rPr>
                        <w:t>GENDER</w:t>
                      </w:r>
                    </w:p>
                  </w:txbxContent>
                </v:textbox>
              </v:shape>
            </w:pict>
          </mc:Fallback>
        </mc:AlternateContent>
      </w:r>
      <w:r w:rsidRPr="00245DB2">
        <w:rPr>
          <w:rFonts w:ascii="Tahoma" w:eastAsia="Calibri" w:hAnsi="Tahoma" w:cs="Tahoma"/>
          <w:sz w:val="24"/>
          <w:szCs w:val="24"/>
          <w:lang w:eastAsia="en-GB"/>
        </w:rPr>
        <w:t>What is the sc</w:t>
      </w:r>
      <w:r w:rsidR="004A73FE" w:rsidRPr="00245DB2">
        <w:rPr>
          <w:rFonts w:ascii="Tahoma" w:eastAsia="Calibri" w:hAnsi="Tahoma" w:cs="Tahoma"/>
          <w:sz w:val="24"/>
          <w:szCs w:val="24"/>
          <w:lang w:eastAsia="en-GB"/>
        </w:rPr>
        <w:t>hool profile</w:t>
      </w:r>
      <w:r w:rsidRPr="00245DB2">
        <w:rPr>
          <w:rFonts w:ascii="Tahoma" w:eastAsia="Calibri" w:hAnsi="Tahoma" w:cs="Tahoma"/>
          <w:sz w:val="24"/>
          <w:szCs w:val="24"/>
          <w:lang w:eastAsia="en-GB"/>
        </w:rPr>
        <w:t>?</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numPr>
          <w:ilvl w:val="0"/>
          <w:numId w:val="1"/>
        </w:numPr>
        <w:spacing w:after="0" w:line="240" w:lineRule="auto"/>
        <w:contextualSpacing/>
        <w:rPr>
          <w:rFonts w:ascii="Tahoma" w:eastAsia="Calibri" w:hAnsi="Tahoma" w:cs="Tahoma"/>
          <w:sz w:val="24"/>
          <w:szCs w:val="24"/>
          <w:lang w:eastAsia="en-GB"/>
        </w:rPr>
      </w:pPr>
      <w:r w:rsidRPr="00245DB2">
        <w:rPr>
          <w:rFonts w:ascii="Tahoma" w:eastAsia="Calibri" w:hAnsi="Tahoma" w:cs="Tahoma"/>
          <w:sz w:val="24"/>
          <w:szCs w:val="24"/>
          <w:lang w:eastAsia="en-GB"/>
        </w:rPr>
        <w:t>How many children are on roll a</w:t>
      </w:r>
      <w:r w:rsidR="004A73FE" w:rsidRPr="00245DB2">
        <w:rPr>
          <w:rFonts w:ascii="Tahoma" w:eastAsia="Calibri" w:hAnsi="Tahoma" w:cs="Tahoma"/>
          <w:sz w:val="24"/>
          <w:szCs w:val="24"/>
          <w:lang w:eastAsia="en-GB"/>
        </w:rPr>
        <w:t>t the school</w:t>
      </w:r>
      <w:r w:rsidRPr="00245DB2">
        <w:rPr>
          <w:rFonts w:ascii="Tahoma" w:eastAsia="Calibri" w:hAnsi="Tahoma" w:cs="Tahoma"/>
          <w:sz w:val="24"/>
          <w:szCs w:val="24"/>
          <w:lang w:eastAsia="en-GB"/>
        </w:rPr>
        <w:t>?</w:t>
      </w:r>
      <w:r w:rsidRPr="00245DB2">
        <w:rPr>
          <w:rFonts w:ascii="Tahoma" w:eastAsia="Calibri" w:hAnsi="Tahoma" w:cs="Tahoma"/>
          <w:sz w:val="24"/>
          <w:szCs w:val="24"/>
          <w:lang w:eastAsia="en-GB"/>
        </w:rPr>
        <w:tab/>
      </w:r>
    </w:p>
    <w:p w:rsidR="00DA58DF" w:rsidRPr="00245DB2" w:rsidRDefault="00DA58DF" w:rsidP="00DA58DF">
      <w:pPr>
        <w:numPr>
          <w:ilvl w:val="0"/>
          <w:numId w:val="1"/>
        </w:numPr>
        <w:spacing w:after="0" w:line="240" w:lineRule="auto"/>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What information on children is collected by protected characteristics?  </w:t>
      </w:r>
    </w:p>
    <w:p w:rsidR="00DA58DF" w:rsidRPr="00245DB2" w:rsidRDefault="00DA58DF" w:rsidP="00DA58DF">
      <w:pPr>
        <w:spacing w:after="0" w:line="240" w:lineRule="auto"/>
        <w:ind w:left="709"/>
        <w:contextualSpacing/>
        <w:rPr>
          <w:rFonts w:ascii="Tahoma" w:eastAsia="Calibri" w:hAnsi="Tahoma" w:cs="Tahoma"/>
          <w:b/>
          <w:sz w:val="24"/>
          <w:szCs w:val="24"/>
          <w:lang w:eastAsia="en-GB"/>
        </w:rPr>
      </w:pPr>
    </w:p>
    <w:p w:rsidR="00A12AB3" w:rsidRPr="00245DB2" w:rsidRDefault="00DA58DF" w:rsidP="00DA58DF">
      <w:pPr>
        <w:spacing w:after="0" w:line="240" w:lineRule="auto"/>
        <w:ind w:left="709"/>
        <w:rPr>
          <w:rFonts w:ascii="Tahoma" w:eastAsia="Calibri" w:hAnsi="Tahoma" w:cs="Tahoma"/>
          <w:b/>
          <w:sz w:val="24"/>
          <w:szCs w:val="24"/>
          <w:lang w:eastAsia="en-GB"/>
        </w:rPr>
      </w:pPr>
      <w:r w:rsidRPr="00245DB2">
        <w:rPr>
          <w:rFonts w:ascii="Tahoma" w:eastAsia="Calibri" w:hAnsi="Tahoma" w:cs="Tahoma"/>
          <w:b/>
          <w:sz w:val="24"/>
          <w:szCs w:val="24"/>
          <w:lang w:eastAsia="en-GB"/>
        </w:rPr>
        <w:t xml:space="preserve">Using the SIMs </w:t>
      </w:r>
      <w:proofErr w:type="gramStart"/>
      <w:r w:rsidRPr="00245DB2">
        <w:rPr>
          <w:rFonts w:ascii="Tahoma" w:eastAsia="Calibri" w:hAnsi="Tahoma" w:cs="Tahoma"/>
          <w:b/>
          <w:sz w:val="24"/>
          <w:szCs w:val="24"/>
          <w:lang w:eastAsia="en-GB"/>
        </w:rPr>
        <w:t>data</w:t>
      </w:r>
      <w:proofErr w:type="gramEnd"/>
      <w:r w:rsidRPr="00245DB2">
        <w:rPr>
          <w:rFonts w:ascii="Tahoma" w:eastAsia="Calibri" w:hAnsi="Tahoma" w:cs="Tahoma"/>
          <w:b/>
          <w:sz w:val="24"/>
          <w:szCs w:val="24"/>
          <w:lang w:eastAsia="en-GB"/>
        </w:rPr>
        <w:t xml:space="preserve"> the following information was available:</w:t>
      </w:r>
    </w:p>
    <w:p w:rsidR="00DA58DF" w:rsidRPr="00245DB2" w:rsidRDefault="00A12AB3" w:rsidP="0053375C">
      <w:pPr>
        <w:spacing w:after="0" w:line="240" w:lineRule="auto"/>
        <w:jc w:val="center"/>
        <w:rPr>
          <w:rFonts w:ascii="Tahoma" w:eastAsia="Calibri" w:hAnsi="Tahoma" w:cs="Tahoma"/>
          <w:b/>
          <w:sz w:val="24"/>
          <w:szCs w:val="24"/>
          <w:u w:val="single"/>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62336" behindDoc="0" locked="0" layoutInCell="1" allowOverlap="1" wp14:anchorId="00833E44" wp14:editId="45F869F4">
                <wp:simplePos x="0" y="0"/>
                <wp:positionH relativeFrom="column">
                  <wp:posOffset>-95250</wp:posOffset>
                </wp:positionH>
                <wp:positionV relativeFrom="paragraph">
                  <wp:posOffset>119380</wp:posOffset>
                </wp:positionV>
                <wp:extent cx="5622290" cy="3277870"/>
                <wp:effectExtent l="0" t="0" r="1651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3277870"/>
                        </a:xfrm>
                        <a:prstGeom prst="rect">
                          <a:avLst/>
                        </a:prstGeom>
                        <a:solidFill>
                          <a:srgbClr val="FFFFFF"/>
                        </a:solidFill>
                        <a:ln w="9525">
                          <a:solidFill>
                            <a:srgbClr val="000000"/>
                          </a:solidFill>
                          <a:miter lim="800000"/>
                          <a:headEnd/>
                          <a:tailEnd/>
                        </a:ln>
                      </wps:spPr>
                      <wps:txbx>
                        <w:txbxContent>
                          <w:p w:rsidR="002A765A" w:rsidRPr="00842B7D" w:rsidRDefault="002A765A" w:rsidP="00DA58DF">
                            <w:pPr>
                              <w:rPr>
                                <w:rFonts w:ascii="Calibri" w:hAnsi="Calibri"/>
                                <w:b/>
                                <w:u w:val="single"/>
                              </w:rPr>
                            </w:pPr>
                            <w:r>
                              <w:rPr>
                                <w:noProof/>
                                <w:lang w:eastAsia="en-GB"/>
                              </w:rPr>
                              <w:drawing>
                                <wp:inline distT="0" distB="0" distL="0" distR="0" wp14:anchorId="7BEF9CD3" wp14:editId="50A4FB57">
                                  <wp:extent cx="5286375" cy="3133726"/>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3E44" id="Text Box 7" o:spid="_x0000_s1027" type="#_x0000_t202" style="position:absolute;left:0;text-align:left;margin-left:-7.5pt;margin-top:9.4pt;width:442.7pt;height:2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">
                <v:textbox>
                  <w:txbxContent>
                    <w:p w:rsidR="002A765A" w:rsidRPr="00842B7D" w:rsidRDefault="002A765A" w:rsidP="00DA58DF">
                      <w:pPr>
                        <w:rPr>
                          <w:rFonts w:ascii="Calibri" w:hAnsi="Calibri"/>
                          <w:b/>
                          <w:u w:val="single"/>
                        </w:rPr>
                      </w:pPr>
                      <w:r>
                        <w:rPr>
                          <w:noProof/>
                          <w:lang w:eastAsia="en-GB"/>
                        </w:rPr>
                        <w:drawing>
                          <wp:inline distT="0" distB="0" distL="0" distR="0" wp14:anchorId="7BEF9CD3" wp14:editId="50A4FB57">
                            <wp:extent cx="5286375" cy="3133726"/>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type="square"/>
              </v:shape>
            </w:pict>
          </mc:Fallback>
        </mc:AlternateContent>
      </w:r>
      <w:r w:rsidR="00DA58DF" w:rsidRPr="00245DB2">
        <w:rPr>
          <w:rFonts w:ascii="Tahoma" w:eastAsia="Calibri" w:hAnsi="Tahoma" w:cs="Tahoma"/>
          <w:b/>
          <w:sz w:val="24"/>
          <w:szCs w:val="24"/>
          <w:u w:val="single"/>
        </w:rPr>
        <w:t>Number of Girls and Boys at Chapel Street</w:t>
      </w:r>
      <w:r w:rsidR="0053375C" w:rsidRPr="00245DB2">
        <w:rPr>
          <w:rFonts w:ascii="Tahoma" w:eastAsia="Calibri" w:hAnsi="Tahoma" w:cs="Tahoma"/>
          <w:b/>
          <w:sz w:val="24"/>
          <w:szCs w:val="24"/>
          <w:u w:val="single"/>
        </w:rPr>
        <w:t xml:space="preserve"> Nurse</w:t>
      </w:r>
      <w:r w:rsidR="00894528">
        <w:rPr>
          <w:rFonts w:ascii="Tahoma" w:eastAsia="Calibri" w:hAnsi="Tahoma" w:cs="Tahoma"/>
          <w:b/>
          <w:sz w:val="24"/>
          <w:szCs w:val="24"/>
          <w:u w:val="single"/>
        </w:rPr>
        <w:t>ry School as of Nov 25</w:t>
      </w:r>
    </w:p>
    <w:p w:rsidR="00DA58DF" w:rsidRPr="00245DB2" w:rsidRDefault="0053375C" w:rsidP="0053375C">
      <w:pPr>
        <w:rPr>
          <w:rFonts w:ascii="Tahoma" w:eastAsia="Calibri" w:hAnsi="Tahoma" w:cs="Tahoma"/>
          <w:b/>
          <w:sz w:val="24"/>
          <w:szCs w:val="24"/>
          <w:u w:val="single"/>
          <w:lang w:eastAsia="en-GB"/>
        </w:rPr>
      </w:pPr>
      <w:r w:rsidRPr="00245DB2">
        <w:rPr>
          <w:rFonts w:ascii="Tahoma" w:eastAsia="Calibri" w:hAnsi="Tahoma" w:cs="Tahoma"/>
          <w:sz w:val="24"/>
          <w:szCs w:val="24"/>
        </w:rPr>
        <w:t xml:space="preserve">                </w:t>
      </w:r>
      <w:r w:rsidR="00894528">
        <w:rPr>
          <w:rFonts w:ascii="Tahoma" w:eastAsia="Calibri" w:hAnsi="Tahoma" w:cs="Tahoma"/>
          <w:sz w:val="24"/>
          <w:szCs w:val="24"/>
        </w:rPr>
        <w:t>43</w:t>
      </w:r>
      <w:r w:rsidRPr="00A12AB3">
        <w:rPr>
          <w:rFonts w:ascii="Tahoma" w:eastAsia="Calibri" w:hAnsi="Tahoma" w:cs="Tahoma"/>
          <w:sz w:val="24"/>
          <w:szCs w:val="24"/>
        </w:rPr>
        <w:t xml:space="preserve">% </w:t>
      </w:r>
      <w:r w:rsidR="00894528">
        <w:rPr>
          <w:rFonts w:ascii="Tahoma" w:eastAsia="Calibri" w:hAnsi="Tahoma" w:cs="Tahoma"/>
          <w:sz w:val="24"/>
          <w:szCs w:val="24"/>
        </w:rPr>
        <w:t>(51</w:t>
      </w:r>
      <w:r w:rsidR="005E7973" w:rsidRPr="00A12AB3">
        <w:rPr>
          <w:rFonts w:ascii="Tahoma" w:eastAsia="Calibri" w:hAnsi="Tahoma" w:cs="Tahoma"/>
          <w:sz w:val="24"/>
          <w:szCs w:val="24"/>
        </w:rPr>
        <w:t xml:space="preserve">) </w:t>
      </w:r>
      <w:r w:rsidR="00894528">
        <w:rPr>
          <w:rFonts w:ascii="Tahoma" w:eastAsia="Calibri" w:hAnsi="Tahoma" w:cs="Tahoma"/>
          <w:sz w:val="24"/>
          <w:szCs w:val="24"/>
        </w:rPr>
        <w:t>are girls, 57</w:t>
      </w:r>
      <w:r w:rsidRPr="00A12AB3">
        <w:rPr>
          <w:rFonts w:ascii="Tahoma" w:eastAsia="Calibri" w:hAnsi="Tahoma" w:cs="Tahoma"/>
          <w:sz w:val="24"/>
          <w:szCs w:val="24"/>
        </w:rPr>
        <w:t>%</w:t>
      </w:r>
      <w:r w:rsidR="00894528">
        <w:rPr>
          <w:rFonts w:ascii="Tahoma" w:eastAsia="Calibri" w:hAnsi="Tahoma" w:cs="Tahoma"/>
          <w:sz w:val="24"/>
          <w:szCs w:val="24"/>
        </w:rPr>
        <w:t xml:space="preserve"> (69</w:t>
      </w:r>
      <w:r w:rsidR="005E7973" w:rsidRPr="00A12AB3">
        <w:rPr>
          <w:rFonts w:ascii="Tahoma" w:eastAsia="Calibri" w:hAnsi="Tahoma" w:cs="Tahoma"/>
          <w:sz w:val="24"/>
          <w:szCs w:val="24"/>
        </w:rPr>
        <w:t>)</w:t>
      </w:r>
      <w:r w:rsidRPr="00A12AB3">
        <w:rPr>
          <w:rFonts w:ascii="Tahoma" w:eastAsia="Calibri" w:hAnsi="Tahoma" w:cs="Tahoma"/>
          <w:sz w:val="24"/>
          <w:szCs w:val="24"/>
        </w:rPr>
        <w:t xml:space="preserve"> are boys</w:t>
      </w:r>
    </w:p>
    <w:p w:rsidR="00DA58DF" w:rsidRPr="00245DB2" w:rsidRDefault="00DA58DF" w:rsidP="00DA58DF">
      <w:pPr>
        <w:spacing w:after="0" w:line="240" w:lineRule="auto"/>
        <w:ind w:left="709"/>
        <w:contextualSpacing/>
        <w:rPr>
          <w:rFonts w:ascii="Tahoma" w:eastAsia="Calibri" w:hAnsi="Tahoma" w:cs="Tahoma"/>
          <w:b/>
          <w:sz w:val="24"/>
          <w:szCs w:val="24"/>
          <w:u w:val="single"/>
          <w:lang w:eastAsia="en-GB"/>
        </w:rPr>
      </w:pPr>
    </w:p>
    <w:p w:rsidR="00DA58DF" w:rsidRPr="0016657A" w:rsidRDefault="00DA58DF" w:rsidP="0053375C">
      <w:pPr>
        <w:spacing w:after="0" w:line="240" w:lineRule="auto"/>
        <w:ind w:left="709"/>
        <w:contextualSpacing/>
        <w:jc w:val="center"/>
        <w:rPr>
          <w:rFonts w:ascii="Tahoma" w:eastAsia="Calibri" w:hAnsi="Tahoma" w:cs="Tahoma"/>
          <w:b/>
          <w:sz w:val="24"/>
          <w:szCs w:val="24"/>
          <w:u w:val="single"/>
          <w:lang w:eastAsia="en-GB"/>
        </w:rPr>
      </w:pPr>
      <w:r w:rsidRPr="0016657A">
        <w:rPr>
          <w:rFonts w:ascii="Tahoma" w:eastAsia="Calibri" w:hAnsi="Tahoma" w:cs="Tahoma"/>
          <w:noProof/>
          <w:sz w:val="24"/>
          <w:szCs w:val="24"/>
          <w:lang w:eastAsia="en-GB"/>
        </w:rPr>
        <mc:AlternateContent>
          <mc:Choice Requires="wps">
            <w:drawing>
              <wp:anchor distT="0" distB="0" distL="114300" distR="114300" simplePos="0" relativeHeight="251661312" behindDoc="0" locked="0" layoutInCell="1" allowOverlap="1" wp14:anchorId="788EB403" wp14:editId="159CE229">
                <wp:simplePos x="0" y="0"/>
                <wp:positionH relativeFrom="column">
                  <wp:posOffset>-2540</wp:posOffset>
                </wp:positionH>
                <wp:positionV relativeFrom="paragraph">
                  <wp:posOffset>297180</wp:posOffset>
                </wp:positionV>
                <wp:extent cx="45085" cy="127635"/>
                <wp:effectExtent l="0" t="0" r="12065" b="247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27635"/>
                        </a:xfrm>
                        <a:prstGeom prst="rect">
                          <a:avLst/>
                        </a:prstGeom>
                        <a:solidFill>
                          <a:srgbClr val="FFFFFF"/>
                        </a:solidFill>
                        <a:ln w="9525">
                          <a:solidFill>
                            <a:srgbClr val="000000"/>
                          </a:solidFill>
                          <a:miter lim="800000"/>
                          <a:headEnd/>
                          <a:tailEnd/>
                        </a:ln>
                      </wps:spPr>
                      <wps:txbx>
                        <w:txbxContent>
                          <w:p w:rsidR="002A765A" w:rsidRPr="007A055A" w:rsidRDefault="002A765A" w:rsidP="00DA58DF">
                            <w:pPr>
                              <w:pStyle w:val="ListParagraph"/>
                              <w:ind w:left="70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EB403" id="Text Box 5" o:spid="_x0000_s1028" type="#_x0000_t202" style="position:absolute;left:0;text-align:left;margin-left:-.2pt;margin-top:23.4pt;width:3.5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">
                <v:textbox>
                  <w:txbxContent>
                    <w:p w:rsidR="002A765A" w:rsidRPr="007A055A" w:rsidRDefault="002A765A" w:rsidP="00DA58DF">
                      <w:pPr>
                        <w:pStyle w:val="ListParagraph"/>
                        <w:ind w:left="709"/>
                      </w:pPr>
                    </w:p>
                  </w:txbxContent>
                </v:textbox>
                <w10:wrap type="square"/>
              </v:shape>
            </w:pict>
          </mc:Fallback>
        </mc:AlternateContent>
      </w:r>
      <w:r w:rsidRPr="0016657A">
        <w:rPr>
          <w:rFonts w:ascii="Tahoma" w:eastAsia="Calibri" w:hAnsi="Tahoma" w:cs="Tahoma"/>
          <w:b/>
          <w:sz w:val="24"/>
          <w:szCs w:val="24"/>
          <w:u w:val="single"/>
          <w:lang w:eastAsia="en-GB"/>
        </w:rPr>
        <w:t>Data</w:t>
      </w:r>
      <w:r w:rsidR="000C415C" w:rsidRPr="0016657A">
        <w:rPr>
          <w:rFonts w:ascii="Tahoma" w:eastAsia="Calibri" w:hAnsi="Tahoma" w:cs="Tahoma"/>
          <w:b/>
          <w:sz w:val="24"/>
          <w:szCs w:val="24"/>
          <w:u w:val="single"/>
          <w:lang w:eastAsia="en-GB"/>
        </w:rPr>
        <w:t xml:space="preserve"> </w:t>
      </w:r>
      <w:r w:rsidRPr="0016657A">
        <w:rPr>
          <w:rFonts w:ascii="Tahoma" w:eastAsia="Calibri" w:hAnsi="Tahoma" w:cs="Tahoma"/>
          <w:b/>
          <w:sz w:val="24"/>
          <w:szCs w:val="24"/>
          <w:u w:val="single"/>
          <w:lang w:eastAsia="en-GB"/>
        </w:rPr>
        <w:t>re % of men and women on Governing Body</w:t>
      </w:r>
    </w:p>
    <w:p w:rsidR="00DA58DF" w:rsidRPr="0016657A" w:rsidRDefault="00D94EB9" w:rsidP="0053375C">
      <w:pPr>
        <w:spacing w:after="0" w:line="240" w:lineRule="auto"/>
        <w:ind w:left="709"/>
        <w:contextualSpacing/>
        <w:jc w:val="center"/>
        <w:rPr>
          <w:rFonts w:ascii="Tahoma" w:eastAsia="Calibri" w:hAnsi="Tahoma" w:cs="Tahoma"/>
          <w:sz w:val="24"/>
          <w:szCs w:val="24"/>
          <w:lang w:eastAsia="en-GB"/>
        </w:rPr>
      </w:pPr>
      <w:r w:rsidRPr="0016657A">
        <w:rPr>
          <w:rFonts w:ascii="Tahoma" w:eastAsia="Calibri" w:hAnsi="Tahoma" w:cs="Tahoma"/>
          <w:sz w:val="24"/>
          <w:szCs w:val="24"/>
          <w:lang w:eastAsia="en-GB"/>
        </w:rPr>
        <w:t>Women=</w:t>
      </w:r>
      <w:r w:rsidR="0016657A" w:rsidRPr="0016657A">
        <w:rPr>
          <w:rFonts w:ascii="Tahoma" w:eastAsia="Calibri" w:hAnsi="Tahoma" w:cs="Tahoma"/>
          <w:sz w:val="24"/>
          <w:szCs w:val="24"/>
          <w:lang w:eastAsia="en-GB"/>
        </w:rPr>
        <w:t>86</w:t>
      </w:r>
      <w:r w:rsidR="00DA58DF" w:rsidRPr="0016657A">
        <w:rPr>
          <w:rFonts w:ascii="Tahoma" w:eastAsia="Calibri" w:hAnsi="Tahoma" w:cs="Tahoma"/>
          <w:sz w:val="24"/>
          <w:szCs w:val="24"/>
          <w:lang w:eastAsia="en-GB"/>
        </w:rPr>
        <w:t>% of Governors are women</w:t>
      </w:r>
    </w:p>
    <w:p w:rsidR="00DA58DF" w:rsidRPr="00030476" w:rsidRDefault="00D94EB9" w:rsidP="0053375C">
      <w:pPr>
        <w:spacing w:after="0" w:line="240" w:lineRule="auto"/>
        <w:ind w:left="2149" w:firstLine="11"/>
        <w:contextualSpacing/>
        <w:jc w:val="center"/>
        <w:rPr>
          <w:rFonts w:ascii="Tahoma" w:eastAsia="Calibri" w:hAnsi="Tahoma" w:cs="Tahoma"/>
          <w:sz w:val="24"/>
          <w:szCs w:val="24"/>
          <w:lang w:eastAsia="en-GB"/>
        </w:rPr>
      </w:pPr>
      <w:r w:rsidRPr="0016657A">
        <w:rPr>
          <w:rFonts w:ascii="Tahoma" w:eastAsia="Calibri" w:hAnsi="Tahoma" w:cs="Tahoma"/>
          <w:sz w:val="24"/>
          <w:szCs w:val="24"/>
          <w:lang w:eastAsia="en-GB"/>
        </w:rPr>
        <w:t>Men=</w:t>
      </w:r>
      <w:r w:rsidR="0016657A" w:rsidRPr="0016657A">
        <w:rPr>
          <w:rFonts w:ascii="Tahoma" w:eastAsia="Calibri" w:hAnsi="Tahoma" w:cs="Tahoma"/>
          <w:sz w:val="24"/>
          <w:szCs w:val="24"/>
          <w:lang w:eastAsia="en-GB"/>
        </w:rPr>
        <w:t>14</w:t>
      </w:r>
      <w:r w:rsidR="00DA58DF" w:rsidRPr="0016657A">
        <w:rPr>
          <w:rFonts w:ascii="Tahoma" w:eastAsia="Calibri" w:hAnsi="Tahoma" w:cs="Tahoma"/>
          <w:sz w:val="24"/>
          <w:szCs w:val="24"/>
          <w:lang w:eastAsia="en-GB"/>
        </w:rPr>
        <w:t>% of Governors are men</w:t>
      </w:r>
    </w:p>
    <w:p w:rsidR="00DA58DF" w:rsidRPr="00435842" w:rsidRDefault="00DA58DF" w:rsidP="0053375C">
      <w:pPr>
        <w:spacing w:after="0" w:line="240" w:lineRule="auto"/>
        <w:ind w:left="709"/>
        <w:contextualSpacing/>
        <w:jc w:val="center"/>
        <w:rPr>
          <w:rFonts w:ascii="Tahoma" w:eastAsia="Calibri" w:hAnsi="Tahoma" w:cs="Tahoma"/>
          <w:b/>
          <w:color w:val="FF0000"/>
          <w:sz w:val="24"/>
          <w:szCs w:val="24"/>
          <w:lang w:eastAsia="en-GB"/>
        </w:rPr>
      </w:pPr>
    </w:p>
    <w:p w:rsidR="0053375C" w:rsidRPr="00245DB2" w:rsidRDefault="0053375C" w:rsidP="005E7973">
      <w:pPr>
        <w:spacing w:after="0" w:line="240" w:lineRule="auto"/>
        <w:contextualSpacing/>
        <w:rPr>
          <w:rFonts w:ascii="Tahoma" w:eastAsia="Calibri" w:hAnsi="Tahoma" w:cs="Tahoma"/>
          <w:b/>
          <w:sz w:val="24"/>
          <w:szCs w:val="24"/>
          <w:u w:val="single"/>
          <w:lang w:eastAsia="en-GB"/>
        </w:rPr>
      </w:pPr>
    </w:p>
    <w:p w:rsidR="00DA58DF" w:rsidRPr="00245DB2" w:rsidRDefault="00DA58DF" w:rsidP="00DA58DF">
      <w:pPr>
        <w:spacing w:after="0" w:line="240" w:lineRule="auto"/>
        <w:ind w:left="709"/>
        <w:contextualSpacing/>
        <w:jc w:val="center"/>
        <w:rPr>
          <w:rFonts w:ascii="Tahoma" w:eastAsia="Calibri" w:hAnsi="Tahoma" w:cs="Tahoma"/>
          <w:b/>
          <w:sz w:val="24"/>
          <w:szCs w:val="24"/>
          <w:u w:val="single"/>
          <w:lang w:eastAsia="en-GB"/>
        </w:rPr>
      </w:pPr>
      <w:r w:rsidRPr="005B7206">
        <w:rPr>
          <w:rFonts w:ascii="Tahoma" w:eastAsia="Calibri" w:hAnsi="Tahoma" w:cs="Tahoma"/>
          <w:b/>
          <w:sz w:val="24"/>
          <w:szCs w:val="24"/>
          <w:u w:val="single"/>
          <w:lang w:eastAsia="en-GB"/>
        </w:rPr>
        <w:t>Data</w:t>
      </w:r>
      <w:r w:rsidRPr="00245DB2">
        <w:rPr>
          <w:rFonts w:ascii="Tahoma" w:eastAsia="Calibri" w:hAnsi="Tahoma" w:cs="Tahoma"/>
          <w:b/>
          <w:sz w:val="24"/>
          <w:szCs w:val="24"/>
          <w:u w:val="single"/>
          <w:lang w:eastAsia="en-GB"/>
        </w:rPr>
        <w:t xml:space="preserve"> re staffing of Nursery </w:t>
      </w:r>
      <w:r w:rsidR="00F6015F">
        <w:rPr>
          <w:rFonts w:ascii="Tahoma" w:eastAsia="Calibri" w:hAnsi="Tahoma" w:cs="Tahoma"/>
          <w:b/>
          <w:sz w:val="24"/>
          <w:szCs w:val="24"/>
          <w:u w:val="single"/>
          <w:lang w:eastAsia="en-GB"/>
        </w:rPr>
        <w:t>School</w:t>
      </w:r>
    </w:p>
    <w:p w:rsidR="00DA58DF" w:rsidRPr="00245DB2" w:rsidRDefault="00DA58DF" w:rsidP="00DA58DF">
      <w:pPr>
        <w:spacing w:after="0" w:line="240" w:lineRule="auto"/>
        <w:ind w:left="709"/>
        <w:contextualSpacing/>
        <w:jc w:val="center"/>
        <w:rPr>
          <w:rFonts w:ascii="Tahoma" w:eastAsia="Calibri" w:hAnsi="Tahoma" w:cs="Tahoma"/>
          <w:b/>
          <w:sz w:val="24"/>
          <w:szCs w:val="24"/>
          <w:u w:val="single"/>
          <w:lang w:eastAsia="en-GB"/>
        </w:rPr>
      </w:pPr>
    </w:p>
    <w:p w:rsidR="00DA58DF" w:rsidRPr="00F2514F" w:rsidRDefault="00894528"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94</w:t>
      </w:r>
      <w:r w:rsidR="00DA58DF" w:rsidRPr="00F2514F">
        <w:rPr>
          <w:rFonts w:ascii="Tahoma" w:eastAsia="Calibri" w:hAnsi="Tahoma" w:cs="Tahoma"/>
          <w:sz w:val="24"/>
          <w:szCs w:val="24"/>
          <w:lang w:eastAsia="en-GB"/>
        </w:rPr>
        <w:t>% are women</w:t>
      </w:r>
    </w:p>
    <w:p w:rsidR="00DA58DF" w:rsidRPr="00245DB2" w:rsidRDefault="00894528"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6</w:t>
      </w:r>
      <w:r w:rsidR="00DA58DF" w:rsidRPr="00F2514F">
        <w:rPr>
          <w:rFonts w:ascii="Tahoma" w:eastAsia="Calibri" w:hAnsi="Tahoma" w:cs="Tahoma"/>
          <w:sz w:val="24"/>
          <w:szCs w:val="24"/>
          <w:lang w:eastAsia="en-GB"/>
        </w:rPr>
        <w:t>% are men</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These fig</w:t>
      </w:r>
      <w:r w:rsidR="00F6015F">
        <w:rPr>
          <w:rFonts w:ascii="Tahoma" w:eastAsia="Calibri" w:hAnsi="Tahoma" w:cs="Tahoma"/>
          <w:sz w:val="24"/>
          <w:szCs w:val="24"/>
          <w:lang w:eastAsia="en-GB"/>
        </w:rPr>
        <w:t>ures reflect the norm in Early Y</w:t>
      </w:r>
      <w:r w:rsidRPr="00245DB2">
        <w:rPr>
          <w:rFonts w:ascii="Tahoma" w:eastAsia="Calibri" w:hAnsi="Tahoma" w:cs="Tahoma"/>
          <w:sz w:val="24"/>
          <w:szCs w:val="24"/>
          <w:lang w:eastAsia="en-GB"/>
        </w:rPr>
        <w:t>ears education and care, where women make up most of the workforce.</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E36168" w:rsidRDefault="00E36168" w:rsidP="001F4A2D">
      <w:pPr>
        <w:spacing w:after="0" w:line="240" w:lineRule="auto"/>
        <w:contextualSpacing/>
        <w:rPr>
          <w:rFonts w:ascii="Tahoma" w:eastAsia="Calibri" w:hAnsi="Tahoma" w:cs="Tahoma"/>
          <w:b/>
          <w:sz w:val="24"/>
          <w:szCs w:val="24"/>
          <w:u w:val="single"/>
          <w:lang w:eastAsia="en-GB"/>
        </w:rPr>
      </w:pPr>
    </w:p>
    <w:p w:rsidR="00223A74" w:rsidRDefault="00223A74" w:rsidP="001F4A2D">
      <w:pPr>
        <w:spacing w:after="0" w:line="240" w:lineRule="auto"/>
        <w:contextualSpacing/>
        <w:rPr>
          <w:rFonts w:ascii="Tahoma" w:eastAsia="Calibri" w:hAnsi="Tahoma" w:cs="Tahoma"/>
          <w:b/>
          <w:sz w:val="24"/>
          <w:szCs w:val="24"/>
          <w:u w:val="single"/>
          <w:lang w:eastAsia="en-GB"/>
        </w:rPr>
      </w:pPr>
    </w:p>
    <w:p w:rsidR="00DA58DF" w:rsidRDefault="00DA58DF" w:rsidP="00DA58DF">
      <w:pPr>
        <w:spacing w:after="0" w:line="240" w:lineRule="auto"/>
        <w:ind w:left="709"/>
        <w:contextualSpacing/>
        <w:jc w:val="center"/>
        <w:rPr>
          <w:rFonts w:ascii="Tahoma" w:eastAsia="Calibri" w:hAnsi="Tahoma" w:cs="Tahoma"/>
          <w:b/>
          <w:sz w:val="24"/>
          <w:szCs w:val="24"/>
          <w:u w:val="single"/>
          <w:lang w:eastAsia="en-GB"/>
        </w:rPr>
      </w:pPr>
      <w:r w:rsidRPr="00245DB2">
        <w:rPr>
          <w:rFonts w:ascii="Tahoma" w:eastAsia="Calibri" w:hAnsi="Tahoma" w:cs="Tahoma"/>
          <w:b/>
          <w:sz w:val="24"/>
          <w:szCs w:val="24"/>
          <w:u w:val="single"/>
          <w:lang w:eastAsia="en-GB"/>
        </w:rPr>
        <w:lastRenderedPageBreak/>
        <w:t>Ethnic minority make up of children attending</w:t>
      </w:r>
    </w:p>
    <w:p w:rsidR="00544B7B" w:rsidRPr="00245DB2" w:rsidRDefault="00544B7B" w:rsidP="00DA58DF">
      <w:pPr>
        <w:spacing w:after="0" w:line="240" w:lineRule="auto"/>
        <w:ind w:left="709"/>
        <w:contextualSpacing/>
        <w:jc w:val="center"/>
        <w:rPr>
          <w:rFonts w:ascii="Tahoma" w:eastAsia="Calibri" w:hAnsi="Tahoma" w:cs="Tahoma"/>
          <w:b/>
          <w:sz w:val="24"/>
          <w:szCs w:val="24"/>
          <w:u w:val="single"/>
          <w:lang w:eastAsia="en-GB"/>
        </w:rPr>
      </w:pPr>
    </w:p>
    <w:p w:rsidR="00596E1C" w:rsidRPr="000A6C79" w:rsidRDefault="00544B7B" w:rsidP="000A6C79">
      <w:pPr>
        <w:spacing w:after="0" w:line="240" w:lineRule="auto"/>
        <w:ind w:left="709"/>
        <w:contextualSpacing/>
        <w:rPr>
          <w:rFonts w:ascii="Tahoma" w:eastAsia="Calibri" w:hAnsi="Tahoma" w:cs="Tahoma"/>
          <w:sz w:val="24"/>
          <w:szCs w:val="24"/>
          <w:lang w:eastAsia="en-GB"/>
        </w:rPr>
      </w:pPr>
      <w:r>
        <w:rPr>
          <w:rFonts w:ascii="Tahoma" w:eastAsia="Calibri" w:hAnsi="Tahoma" w:cs="Tahoma"/>
          <w:sz w:val="24"/>
          <w:szCs w:val="24"/>
          <w:lang w:eastAsia="en-GB"/>
        </w:rPr>
        <w:t xml:space="preserve">Altogether, </w:t>
      </w:r>
      <w:r w:rsidR="00C10654">
        <w:rPr>
          <w:rFonts w:ascii="Tahoma" w:eastAsia="Calibri" w:hAnsi="Tahoma" w:cs="Tahoma"/>
          <w:sz w:val="24"/>
          <w:szCs w:val="24"/>
          <w:lang w:eastAsia="en-GB"/>
        </w:rPr>
        <w:t>our nursery has families from 13</w:t>
      </w:r>
      <w:r>
        <w:rPr>
          <w:rFonts w:ascii="Tahoma" w:eastAsia="Calibri" w:hAnsi="Tahoma" w:cs="Tahoma"/>
          <w:sz w:val="24"/>
          <w:szCs w:val="24"/>
          <w:lang w:eastAsia="en-GB"/>
        </w:rPr>
        <w:t xml:space="preserve"> different ethnic backgrounds. This year sees a higher number of families identifying</w:t>
      </w:r>
      <w:r w:rsidR="00C10654">
        <w:rPr>
          <w:rFonts w:ascii="Tahoma" w:eastAsia="Calibri" w:hAnsi="Tahoma" w:cs="Tahoma"/>
          <w:sz w:val="24"/>
          <w:szCs w:val="24"/>
          <w:lang w:eastAsia="en-GB"/>
        </w:rPr>
        <w:t xml:space="preserve"> as Black African (21% this year versus 16% last year). This is the ethnic background with the highest %. </w:t>
      </w:r>
      <w:r w:rsidR="0038556F">
        <w:rPr>
          <w:rFonts w:ascii="Tahoma" w:eastAsia="Calibri" w:hAnsi="Tahoma" w:cs="Tahoma"/>
          <w:sz w:val="24"/>
          <w:szCs w:val="24"/>
          <w:lang w:eastAsia="en-GB"/>
        </w:rPr>
        <w:t>White other (19%),</w:t>
      </w:r>
      <w:r w:rsidR="0038556F" w:rsidRPr="0038556F">
        <w:rPr>
          <w:rFonts w:ascii="Tahoma" w:eastAsia="Calibri" w:hAnsi="Tahoma" w:cs="Tahoma"/>
          <w:sz w:val="24"/>
          <w:szCs w:val="24"/>
          <w:lang w:eastAsia="en-GB"/>
        </w:rPr>
        <w:t xml:space="preserve"> </w:t>
      </w:r>
      <w:r w:rsidR="0038556F">
        <w:rPr>
          <w:rFonts w:ascii="Tahoma" w:eastAsia="Calibri" w:hAnsi="Tahoma" w:cs="Tahoma"/>
          <w:sz w:val="24"/>
          <w:szCs w:val="24"/>
          <w:lang w:eastAsia="en-GB"/>
        </w:rPr>
        <w:t xml:space="preserve">Indian </w:t>
      </w:r>
      <w:r w:rsidR="000A6C79">
        <w:rPr>
          <w:rFonts w:ascii="Tahoma" w:eastAsia="Calibri" w:hAnsi="Tahoma" w:cs="Tahoma"/>
          <w:sz w:val="24"/>
          <w:szCs w:val="24"/>
          <w:lang w:eastAsia="en-GB"/>
        </w:rPr>
        <w:t xml:space="preserve">(17%) and Pakistani (12%) are the following ethnic backgrounds with the highest %. </w:t>
      </w:r>
    </w:p>
    <w:p w:rsidR="00544B7B" w:rsidRPr="00245DB2" w:rsidRDefault="00544B7B" w:rsidP="00DA58DF">
      <w:pPr>
        <w:spacing w:after="0" w:line="240" w:lineRule="auto"/>
        <w:ind w:left="709"/>
        <w:contextualSpacing/>
        <w:rPr>
          <w:rFonts w:ascii="Tahoma" w:eastAsia="Calibri" w:hAnsi="Tahoma" w:cs="Tahoma"/>
          <w:b/>
          <w:sz w:val="24"/>
          <w:szCs w:val="24"/>
          <w:u w:val="single"/>
          <w:lang w:eastAsia="en-GB"/>
        </w:rPr>
      </w:pPr>
    </w:p>
    <w:p w:rsidR="00DA58DF" w:rsidRPr="00245DB2" w:rsidRDefault="00265B1E" w:rsidP="00DA58DF">
      <w:pPr>
        <w:spacing w:after="0" w:line="240" w:lineRule="auto"/>
        <w:ind w:left="709"/>
        <w:contextualSpacing/>
        <w:rPr>
          <w:rFonts w:ascii="Tahoma" w:eastAsia="Calibri" w:hAnsi="Tahoma" w:cs="Tahoma"/>
          <w:b/>
          <w:sz w:val="24"/>
          <w:szCs w:val="24"/>
          <w:u w:val="single"/>
          <w:lang w:eastAsia="en-GB"/>
        </w:rPr>
      </w:pPr>
      <w:r>
        <w:rPr>
          <w:rFonts w:ascii="Tahoma" w:eastAsia="Calibri" w:hAnsi="Tahoma" w:cs="Tahoma"/>
          <w:b/>
          <w:sz w:val="24"/>
          <w:szCs w:val="24"/>
          <w:u w:val="single"/>
          <w:lang w:eastAsia="en-GB"/>
        </w:rPr>
        <w:br w:type="textWrapping" w:clear="all"/>
      </w:r>
      <w:r w:rsidR="00123E1B">
        <w:rPr>
          <w:noProof/>
          <w:lang w:eastAsia="en-GB"/>
        </w:rPr>
        <w:drawing>
          <wp:inline distT="0" distB="0" distL="0" distR="0" wp14:anchorId="1CCCC4AF" wp14:editId="77D2EF5A">
            <wp:extent cx="7372350" cy="4552949"/>
            <wp:effectExtent l="0" t="0" r="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1FDF" w:rsidRDefault="002D22FC" w:rsidP="000D6055">
      <w:pPr>
        <w:spacing w:after="0" w:line="240" w:lineRule="auto"/>
        <w:ind w:left="709"/>
        <w:contextualSpacing/>
        <w:rPr>
          <w:rFonts w:ascii="Tahoma" w:eastAsia="Calibri" w:hAnsi="Tahoma" w:cs="Tahoma"/>
          <w:b/>
          <w:sz w:val="24"/>
          <w:szCs w:val="24"/>
          <w:u w:val="single"/>
          <w:lang w:eastAsia="en-GB"/>
        </w:rPr>
      </w:pPr>
      <w:r w:rsidRPr="00245DB2">
        <w:rPr>
          <w:rFonts w:ascii="Tahoma" w:hAnsi="Tahoma" w:cs="Tahoma"/>
          <w:noProof/>
          <w:sz w:val="24"/>
          <w:szCs w:val="24"/>
          <w:lang w:eastAsia="en-GB"/>
        </w:rPr>
        <w:lastRenderedPageBreak/>
        <mc:AlternateContent>
          <mc:Choice Requires="wps">
            <w:drawing>
              <wp:anchor distT="0" distB="0" distL="114300" distR="114300" simplePos="0" relativeHeight="251663360" behindDoc="0" locked="0" layoutInCell="1" allowOverlap="1" wp14:anchorId="7E421FD6" wp14:editId="49CC4702">
                <wp:simplePos x="0" y="0"/>
                <wp:positionH relativeFrom="column">
                  <wp:posOffset>6964570</wp:posOffset>
                </wp:positionH>
                <wp:positionV relativeFrom="paragraph">
                  <wp:posOffset>-342956</wp:posOffset>
                </wp:positionV>
                <wp:extent cx="3352800" cy="40767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352800" cy="4076700"/>
                        </a:xfrm>
                        <a:prstGeom prst="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2A765A" w:rsidRDefault="002A765A">
                            <w:pPr>
                              <w:rPr>
                                <w:sz w:val="20"/>
                                <w:szCs w:val="20"/>
                              </w:rPr>
                            </w:pPr>
                            <w:r w:rsidRPr="004940AD">
                              <w:rPr>
                                <w:sz w:val="20"/>
                                <w:szCs w:val="20"/>
                              </w:rPr>
                              <w:t xml:space="preserve">As can </w:t>
                            </w:r>
                            <w:r w:rsidR="000A6C79">
                              <w:rPr>
                                <w:sz w:val="20"/>
                                <w:szCs w:val="20"/>
                              </w:rPr>
                              <w:t>be seen on the left, we have 21</w:t>
                            </w:r>
                            <w:r w:rsidRPr="004940AD">
                              <w:rPr>
                                <w:sz w:val="20"/>
                                <w:szCs w:val="20"/>
                              </w:rPr>
                              <w:t xml:space="preserve"> different languages spoken at Chapel St</w:t>
                            </w:r>
                            <w:r w:rsidR="000A6C79">
                              <w:rPr>
                                <w:sz w:val="20"/>
                                <w:szCs w:val="20"/>
                              </w:rPr>
                              <w:t xml:space="preserve"> which is a</w:t>
                            </w:r>
                            <w:r w:rsidR="001D6BFE">
                              <w:rPr>
                                <w:sz w:val="20"/>
                                <w:szCs w:val="20"/>
                              </w:rPr>
                              <w:t>n</w:t>
                            </w:r>
                            <w:r w:rsidR="000A6C79">
                              <w:rPr>
                                <w:sz w:val="20"/>
                                <w:szCs w:val="20"/>
                              </w:rPr>
                              <w:t xml:space="preserve"> increase of four</w:t>
                            </w:r>
                            <w:r w:rsidR="00596E1C">
                              <w:rPr>
                                <w:sz w:val="20"/>
                                <w:szCs w:val="20"/>
                              </w:rPr>
                              <w:t xml:space="preserve"> from</w:t>
                            </w:r>
                            <w:r>
                              <w:rPr>
                                <w:sz w:val="20"/>
                                <w:szCs w:val="20"/>
                              </w:rPr>
                              <w:t xml:space="preserve"> last year</w:t>
                            </w:r>
                            <w:r w:rsidRPr="004940AD">
                              <w:rPr>
                                <w:sz w:val="20"/>
                                <w:szCs w:val="20"/>
                              </w:rPr>
                              <w:t>.</w:t>
                            </w:r>
                            <w:r>
                              <w:rPr>
                                <w:sz w:val="20"/>
                                <w:szCs w:val="20"/>
                              </w:rPr>
                              <w:t xml:space="preserve"> The number of children whose home l</w:t>
                            </w:r>
                            <w:r w:rsidR="00596E1C">
                              <w:rPr>
                                <w:sz w:val="20"/>
                                <w:szCs w:val="20"/>
                              </w:rPr>
                              <w:t>anguage is English</w:t>
                            </w:r>
                            <w:r w:rsidR="000A6C79">
                              <w:rPr>
                                <w:sz w:val="20"/>
                                <w:szCs w:val="20"/>
                              </w:rPr>
                              <w:t xml:space="preserve"> has decreased this year from 46% to 38</w:t>
                            </w:r>
                            <w:r>
                              <w:rPr>
                                <w:sz w:val="20"/>
                                <w:szCs w:val="20"/>
                              </w:rPr>
                              <w:t>%. After English, our most spo</w:t>
                            </w:r>
                            <w:r w:rsidR="001F7103">
                              <w:rPr>
                                <w:sz w:val="20"/>
                                <w:szCs w:val="20"/>
                              </w:rPr>
                              <w:t xml:space="preserve">ken languages are </w:t>
                            </w:r>
                            <w:r w:rsidR="00C2013C">
                              <w:rPr>
                                <w:sz w:val="20"/>
                                <w:szCs w:val="20"/>
                              </w:rPr>
                              <w:t>Urdu (10%) Romanian and Bengali both</w:t>
                            </w:r>
                            <w:r w:rsidR="001F7103">
                              <w:rPr>
                                <w:sz w:val="20"/>
                                <w:szCs w:val="20"/>
                              </w:rPr>
                              <w:t xml:space="preserve"> at 8%. We have seen some new languages being s</w:t>
                            </w:r>
                            <w:r w:rsidR="00C2013C">
                              <w:rPr>
                                <w:sz w:val="20"/>
                                <w:szCs w:val="20"/>
                              </w:rPr>
                              <w:t>poken at nursery this year such as Persian, Berber, Arabic and Malayalam.</w:t>
                            </w:r>
                            <w:bookmarkStart w:id="0" w:name="_GoBack"/>
                            <w:bookmarkEnd w:id="0"/>
                          </w:p>
                          <w:p w:rsidR="002A765A" w:rsidRPr="004940AD" w:rsidRDefault="002A765A">
                            <w:pPr>
                              <w:rPr>
                                <w:sz w:val="20"/>
                                <w:szCs w:val="20"/>
                              </w:rPr>
                            </w:pPr>
                            <w:r>
                              <w:rPr>
                                <w:sz w:val="20"/>
                                <w:szCs w:val="20"/>
                              </w:rPr>
                              <w:t xml:space="preserve"> Having so many languages</w:t>
                            </w:r>
                            <w:r w:rsidRPr="004940AD">
                              <w:rPr>
                                <w:sz w:val="20"/>
                                <w:szCs w:val="20"/>
                              </w:rPr>
                              <w:t xml:space="preserve"> brings its own challenges when children start with us, as it may be difficult to translate our handbook and contract into every language for the parents. It also makes it harder to settle the children in. Sometimes only 1 family</w:t>
                            </w:r>
                            <w:r>
                              <w:rPr>
                                <w:sz w:val="20"/>
                                <w:szCs w:val="20"/>
                              </w:rPr>
                              <w:t xml:space="preserve"> member</w:t>
                            </w:r>
                            <w:r w:rsidRPr="004940AD">
                              <w:rPr>
                                <w:sz w:val="20"/>
                                <w:szCs w:val="20"/>
                              </w:rPr>
                              <w:t xml:space="preserve"> will speak a particular language, which makes it hard for them as they can be isolated, particularly at first.</w:t>
                            </w:r>
                            <w:r>
                              <w:rPr>
                                <w:sz w:val="20"/>
                                <w:szCs w:val="20"/>
                              </w:rPr>
                              <w:t xml:space="preserve"> </w:t>
                            </w:r>
                          </w:p>
                          <w:p w:rsidR="002A765A" w:rsidRPr="004940AD" w:rsidRDefault="002A765A">
                            <w:pPr>
                              <w:rPr>
                                <w:sz w:val="20"/>
                                <w:szCs w:val="20"/>
                              </w:rPr>
                            </w:pPr>
                            <w:r w:rsidRPr="004940AD">
                              <w:rPr>
                                <w:sz w:val="20"/>
                                <w:szCs w:val="20"/>
                              </w:rPr>
                              <w:t>If there are 2 or more children who speak the same language, we will try and put them in the same class, to enable friendships to grow between the families.</w:t>
                            </w:r>
                          </w:p>
                          <w:p w:rsidR="002A765A" w:rsidRPr="004940AD" w:rsidRDefault="002A765A">
                            <w:pPr>
                              <w:rPr>
                                <w:sz w:val="20"/>
                                <w:szCs w:val="20"/>
                              </w:rPr>
                            </w:pPr>
                            <w:r w:rsidRPr="004940AD">
                              <w:rPr>
                                <w:sz w:val="20"/>
                                <w:szCs w:val="20"/>
                              </w:rPr>
                              <w:t>We have some staff who speak other languages and we use their skills to support communication. We also use signing with the children to help them communicate their needs</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21FD6" id="_x0000_t202" coordsize="21600,21600" o:spt="202" path="m,l,21600r21600,l21600,xe">
                <v:stroke joinstyle="miter"/>
                <v:path gradientshapeok="t" o:connecttype="rect"/>
              </v:shapetype>
              <v:shape id="Text Box 14" o:spid="_x0000_s1029" type="#_x0000_t202" style="position:absolute;left:0;text-align:left;margin-left:548.4pt;margin-top:-27pt;width:264pt;height:3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" fillcolor="#b8cce4 [1300]" strokecolor="#4f81bd [3204]" strokeweight="2pt">
                <v:textbox>
                  <w:txbxContent>
                    <w:p w:rsidR="002A765A" w:rsidRDefault="002A765A">
                      <w:pPr>
                        <w:rPr>
                          <w:sz w:val="20"/>
                          <w:szCs w:val="20"/>
                        </w:rPr>
                      </w:pPr>
                      <w:r w:rsidRPr="004940AD">
                        <w:rPr>
                          <w:sz w:val="20"/>
                          <w:szCs w:val="20"/>
                        </w:rPr>
                        <w:t xml:space="preserve">As can </w:t>
                      </w:r>
                      <w:r w:rsidR="000A6C79">
                        <w:rPr>
                          <w:sz w:val="20"/>
                          <w:szCs w:val="20"/>
                        </w:rPr>
                        <w:t>be seen on the left, we have 21</w:t>
                      </w:r>
                      <w:r w:rsidRPr="004940AD">
                        <w:rPr>
                          <w:sz w:val="20"/>
                          <w:szCs w:val="20"/>
                        </w:rPr>
                        <w:t xml:space="preserve"> different languages spoken at Chapel St</w:t>
                      </w:r>
                      <w:r w:rsidR="000A6C79">
                        <w:rPr>
                          <w:sz w:val="20"/>
                          <w:szCs w:val="20"/>
                        </w:rPr>
                        <w:t xml:space="preserve"> which is a</w:t>
                      </w:r>
                      <w:r w:rsidR="001D6BFE">
                        <w:rPr>
                          <w:sz w:val="20"/>
                          <w:szCs w:val="20"/>
                        </w:rPr>
                        <w:t>n</w:t>
                      </w:r>
                      <w:r w:rsidR="000A6C79">
                        <w:rPr>
                          <w:sz w:val="20"/>
                          <w:szCs w:val="20"/>
                        </w:rPr>
                        <w:t xml:space="preserve"> increase of four</w:t>
                      </w:r>
                      <w:r w:rsidR="00596E1C">
                        <w:rPr>
                          <w:sz w:val="20"/>
                          <w:szCs w:val="20"/>
                        </w:rPr>
                        <w:t xml:space="preserve"> from</w:t>
                      </w:r>
                      <w:r>
                        <w:rPr>
                          <w:sz w:val="20"/>
                          <w:szCs w:val="20"/>
                        </w:rPr>
                        <w:t xml:space="preserve"> last year</w:t>
                      </w:r>
                      <w:r w:rsidRPr="004940AD">
                        <w:rPr>
                          <w:sz w:val="20"/>
                          <w:szCs w:val="20"/>
                        </w:rPr>
                        <w:t>.</w:t>
                      </w:r>
                      <w:r>
                        <w:rPr>
                          <w:sz w:val="20"/>
                          <w:szCs w:val="20"/>
                        </w:rPr>
                        <w:t xml:space="preserve"> The number of children whose home l</w:t>
                      </w:r>
                      <w:r w:rsidR="00596E1C">
                        <w:rPr>
                          <w:sz w:val="20"/>
                          <w:szCs w:val="20"/>
                        </w:rPr>
                        <w:t>anguage is English</w:t>
                      </w:r>
                      <w:r w:rsidR="000A6C79">
                        <w:rPr>
                          <w:sz w:val="20"/>
                          <w:szCs w:val="20"/>
                        </w:rPr>
                        <w:t xml:space="preserve"> has decreased this year from 46% to 38</w:t>
                      </w:r>
                      <w:r>
                        <w:rPr>
                          <w:sz w:val="20"/>
                          <w:szCs w:val="20"/>
                        </w:rPr>
                        <w:t>%. After English, our most spo</w:t>
                      </w:r>
                      <w:r w:rsidR="001F7103">
                        <w:rPr>
                          <w:sz w:val="20"/>
                          <w:szCs w:val="20"/>
                        </w:rPr>
                        <w:t xml:space="preserve">ken languages are </w:t>
                      </w:r>
                      <w:r w:rsidR="00C2013C">
                        <w:rPr>
                          <w:sz w:val="20"/>
                          <w:szCs w:val="20"/>
                        </w:rPr>
                        <w:t>Urdu (10%) Romanian and Bengali both</w:t>
                      </w:r>
                      <w:r w:rsidR="001F7103">
                        <w:rPr>
                          <w:sz w:val="20"/>
                          <w:szCs w:val="20"/>
                        </w:rPr>
                        <w:t xml:space="preserve"> at 8%. We have seen some new languages being s</w:t>
                      </w:r>
                      <w:r w:rsidR="00C2013C">
                        <w:rPr>
                          <w:sz w:val="20"/>
                          <w:szCs w:val="20"/>
                        </w:rPr>
                        <w:t>poken at nursery this year such as Persian, Berber, Arabic and Malayalam.</w:t>
                      </w:r>
                      <w:bookmarkStart w:id="1" w:name="_GoBack"/>
                      <w:bookmarkEnd w:id="1"/>
                    </w:p>
                    <w:p w:rsidR="002A765A" w:rsidRPr="004940AD" w:rsidRDefault="002A765A">
                      <w:pPr>
                        <w:rPr>
                          <w:sz w:val="20"/>
                          <w:szCs w:val="20"/>
                        </w:rPr>
                      </w:pPr>
                      <w:r>
                        <w:rPr>
                          <w:sz w:val="20"/>
                          <w:szCs w:val="20"/>
                        </w:rPr>
                        <w:t xml:space="preserve"> Having so many languages</w:t>
                      </w:r>
                      <w:r w:rsidRPr="004940AD">
                        <w:rPr>
                          <w:sz w:val="20"/>
                          <w:szCs w:val="20"/>
                        </w:rPr>
                        <w:t xml:space="preserve"> brings its own challenges when children start with us, as it may be difficult to translate our handbook and contract into every language for the parents. It also makes it harder to settle the children in. Sometimes only 1 family</w:t>
                      </w:r>
                      <w:r>
                        <w:rPr>
                          <w:sz w:val="20"/>
                          <w:szCs w:val="20"/>
                        </w:rPr>
                        <w:t xml:space="preserve"> member</w:t>
                      </w:r>
                      <w:r w:rsidRPr="004940AD">
                        <w:rPr>
                          <w:sz w:val="20"/>
                          <w:szCs w:val="20"/>
                        </w:rPr>
                        <w:t xml:space="preserve"> will speak a particular language, which makes it hard for them as they can be isolated, particularly at first.</w:t>
                      </w:r>
                      <w:r>
                        <w:rPr>
                          <w:sz w:val="20"/>
                          <w:szCs w:val="20"/>
                        </w:rPr>
                        <w:t xml:space="preserve"> </w:t>
                      </w:r>
                    </w:p>
                    <w:p w:rsidR="002A765A" w:rsidRPr="004940AD" w:rsidRDefault="002A765A">
                      <w:pPr>
                        <w:rPr>
                          <w:sz w:val="20"/>
                          <w:szCs w:val="20"/>
                        </w:rPr>
                      </w:pPr>
                      <w:r w:rsidRPr="004940AD">
                        <w:rPr>
                          <w:sz w:val="20"/>
                          <w:szCs w:val="20"/>
                        </w:rPr>
                        <w:t>If there are 2 or more children who speak the same language, we will try and put them in the same class, to enable friendships to grow between the families.</w:t>
                      </w:r>
                    </w:p>
                    <w:p w:rsidR="002A765A" w:rsidRPr="004940AD" w:rsidRDefault="002A765A">
                      <w:pPr>
                        <w:rPr>
                          <w:sz w:val="20"/>
                          <w:szCs w:val="20"/>
                        </w:rPr>
                      </w:pPr>
                      <w:r w:rsidRPr="004940AD">
                        <w:rPr>
                          <w:sz w:val="20"/>
                          <w:szCs w:val="20"/>
                        </w:rPr>
                        <w:t>We have some staff who speak other languages and we use their skills to support communication. We also use signing with the children to help them communicate their needs</w:t>
                      </w:r>
                      <w:r>
                        <w:rPr>
                          <w:sz w:val="20"/>
                          <w:szCs w:val="20"/>
                        </w:rPr>
                        <w:t>.</w:t>
                      </w:r>
                    </w:p>
                  </w:txbxContent>
                </v:textbox>
              </v:shape>
            </w:pict>
          </mc:Fallback>
        </mc:AlternateContent>
      </w:r>
      <w:r>
        <w:rPr>
          <w:noProof/>
          <w:lang w:eastAsia="en-GB"/>
        </w:rPr>
        <w:drawing>
          <wp:inline distT="0" distB="0" distL="0" distR="0" wp14:anchorId="7A802851" wp14:editId="2197B1A0">
            <wp:extent cx="6385560" cy="5242892"/>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D6055">
        <w:rPr>
          <w:noProof/>
          <w:lang w:eastAsia="en-GB"/>
        </w:rPr>
        <w:drawing>
          <wp:inline distT="0" distB="0" distL="0" distR="0" wp14:anchorId="78E21682" wp14:editId="078E0FE2">
            <wp:extent cx="2933700" cy="15335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0F46" w:rsidRDefault="00D46041" w:rsidP="00491FDF">
      <w:pPr>
        <w:spacing w:after="0" w:line="240" w:lineRule="auto"/>
        <w:ind w:left="70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 xml:space="preserve">         </w:t>
      </w:r>
    </w:p>
    <w:p w:rsidR="00DA58DF" w:rsidRDefault="004A4C30" w:rsidP="000144BC">
      <w:pPr>
        <w:spacing w:after="0" w:line="240" w:lineRule="auto"/>
        <w:contextualSpacing/>
        <w:rPr>
          <w:rFonts w:ascii="Tahoma" w:eastAsia="Calibri" w:hAnsi="Tahoma" w:cs="Tahoma"/>
          <w:sz w:val="24"/>
          <w:szCs w:val="24"/>
          <w:lang w:eastAsia="en-GB"/>
        </w:rPr>
      </w:pPr>
      <w:r w:rsidRPr="00245DB2">
        <w:rPr>
          <w:rFonts w:ascii="Tahoma" w:hAnsi="Tahoma" w:cs="Tahoma"/>
          <w:noProof/>
          <w:sz w:val="24"/>
          <w:szCs w:val="24"/>
          <w:lang w:eastAsia="en-GB"/>
        </w:rPr>
        <w:lastRenderedPageBreak/>
        <mc:AlternateContent>
          <mc:Choice Requires="wps">
            <w:drawing>
              <wp:anchor distT="0" distB="0" distL="114300" distR="114300" simplePos="0" relativeHeight="251665408" behindDoc="0" locked="0" layoutInCell="1" allowOverlap="1" wp14:anchorId="3AF95A3A" wp14:editId="0B073E7D">
                <wp:simplePos x="0" y="0"/>
                <wp:positionH relativeFrom="column">
                  <wp:posOffset>6757670</wp:posOffset>
                </wp:positionH>
                <wp:positionV relativeFrom="paragraph">
                  <wp:posOffset>6985</wp:posOffset>
                </wp:positionV>
                <wp:extent cx="2936240" cy="3051175"/>
                <wp:effectExtent l="0" t="0" r="16510" b="15875"/>
                <wp:wrapSquare wrapText="bothSides"/>
                <wp:docPr id="15" name="Text Box 15"/>
                <wp:cNvGraphicFramePr/>
                <a:graphic xmlns:a="http://schemas.openxmlformats.org/drawingml/2006/main">
                  <a:graphicData uri="http://schemas.microsoft.com/office/word/2010/wordprocessingShape">
                    <wps:wsp>
                      <wps:cNvSpPr txBox="1"/>
                      <wps:spPr>
                        <a:xfrm>
                          <a:off x="0" y="0"/>
                          <a:ext cx="2936240" cy="3051175"/>
                        </a:xfrm>
                        <a:prstGeom prst="rect">
                          <a:avLst/>
                        </a:prstGeom>
                        <a:noFill/>
                        <a:ln w="6350">
                          <a:solidFill>
                            <a:prstClr val="black"/>
                          </a:solidFill>
                        </a:ln>
                        <a:effectLst/>
                      </wps:spPr>
                      <wps:txbx>
                        <w:txbxContent>
                          <w:p w:rsidR="002A765A" w:rsidRPr="00F1630B" w:rsidRDefault="002A765A" w:rsidP="00F1630B">
                            <w:pPr>
                              <w:spacing w:after="0" w:line="240" w:lineRule="auto"/>
                              <w:ind w:left="709"/>
                              <w:contextualSpacing/>
                              <w:rPr>
                                <w:rFonts w:ascii="Arial" w:eastAsia="Calibri" w:hAnsi="Arial" w:cs="Times New Roman"/>
                                <w:sz w:val="36"/>
                                <w:szCs w:val="36"/>
                              </w:rPr>
                            </w:pPr>
                            <w:r w:rsidRPr="00F1630B">
                              <w:rPr>
                                <w:rFonts w:ascii="Arial" w:eastAsia="Calibri" w:hAnsi="Arial" w:cs="Times New Roman"/>
                                <w:sz w:val="36"/>
                                <w:szCs w:val="36"/>
                                <w:lang w:eastAsia="en-GB"/>
                              </w:rPr>
                              <w:t>As can be seen, we have a mix of religious and non-religious beliefs.</w:t>
                            </w:r>
                            <w:r>
                              <w:rPr>
                                <w:rFonts w:ascii="Arial" w:eastAsia="Calibri" w:hAnsi="Arial" w:cs="Times New Roman"/>
                                <w:sz w:val="36"/>
                                <w:szCs w:val="36"/>
                                <w:lang w:eastAsia="en-GB"/>
                              </w:rPr>
                              <w:t xml:space="preserve"> We celebrate festivals from many</w:t>
                            </w:r>
                            <w:r w:rsidRPr="00F1630B">
                              <w:rPr>
                                <w:rFonts w:ascii="Arial" w:eastAsia="Calibri" w:hAnsi="Arial" w:cs="Times New Roman"/>
                                <w:sz w:val="36"/>
                                <w:szCs w:val="36"/>
                                <w:lang w:eastAsia="en-GB"/>
                              </w:rPr>
                              <w:t xml:space="preserve"> faiths throughout the year so that the children get to share the enjoyment of cele</w:t>
                            </w:r>
                            <w:r w:rsidR="001F7103">
                              <w:rPr>
                                <w:rFonts w:ascii="Arial" w:eastAsia="Calibri" w:hAnsi="Arial" w:cs="Times New Roman"/>
                                <w:sz w:val="36"/>
                                <w:szCs w:val="36"/>
                                <w:lang w:eastAsia="en-GB"/>
                              </w:rPr>
                              <w:t>brations with all their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5A3A" id="Text Box 15" o:spid="_x0000_s1030" type="#_x0000_t202" style="position:absolute;margin-left:532.1pt;margin-top:.55pt;width:231.2pt;height:2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" filled="f" strokeweight=".5pt">
                <v:textbox>
                  <w:txbxContent>
                    <w:p w:rsidR="002A765A" w:rsidRPr="00F1630B" w:rsidRDefault="002A765A" w:rsidP="00F1630B">
                      <w:pPr>
                        <w:spacing w:after="0" w:line="240" w:lineRule="auto"/>
                        <w:ind w:left="709"/>
                        <w:contextualSpacing/>
                        <w:rPr>
                          <w:rFonts w:ascii="Arial" w:eastAsia="Calibri" w:hAnsi="Arial" w:cs="Times New Roman"/>
                          <w:sz w:val="36"/>
                          <w:szCs w:val="36"/>
                        </w:rPr>
                      </w:pPr>
                      <w:r w:rsidRPr="00F1630B">
                        <w:rPr>
                          <w:rFonts w:ascii="Arial" w:eastAsia="Calibri" w:hAnsi="Arial" w:cs="Times New Roman"/>
                          <w:sz w:val="36"/>
                          <w:szCs w:val="36"/>
                          <w:lang w:eastAsia="en-GB"/>
                        </w:rPr>
                        <w:t>As can be seen, we have a mix of religious and non-religious beliefs.</w:t>
                      </w:r>
                      <w:r>
                        <w:rPr>
                          <w:rFonts w:ascii="Arial" w:eastAsia="Calibri" w:hAnsi="Arial" w:cs="Times New Roman"/>
                          <w:sz w:val="36"/>
                          <w:szCs w:val="36"/>
                          <w:lang w:eastAsia="en-GB"/>
                        </w:rPr>
                        <w:t xml:space="preserve"> We celebrate festivals from many</w:t>
                      </w:r>
                      <w:r w:rsidRPr="00F1630B">
                        <w:rPr>
                          <w:rFonts w:ascii="Arial" w:eastAsia="Calibri" w:hAnsi="Arial" w:cs="Times New Roman"/>
                          <w:sz w:val="36"/>
                          <w:szCs w:val="36"/>
                          <w:lang w:eastAsia="en-GB"/>
                        </w:rPr>
                        <w:t xml:space="preserve"> faiths throughout the year so that the children get to share the enjoyment of cele</w:t>
                      </w:r>
                      <w:r w:rsidR="001F7103">
                        <w:rPr>
                          <w:rFonts w:ascii="Arial" w:eastAsia="Calibri" w:hAnsi="Arial" w:cs="Times New Roman"/>
                          <w:sz w:val="36"/>
                          <w:szCs w:val="36"/>
                          <w:lang w:eastAsia="en-GB"/>
                        </w:rPr>
                        <w:t>brations with all their friends.</w:t>
                      </w:r>
                    </w:p>
                  </w:txbxContent>
                </v:textbox>
                <w10:wrap type="square"/>
              </v:shape>
            </w:pict>
          </mc:Fallback>
        </mc:AlternateContent>
      </w:r>
      <w:r w:rsidR="00DA58DF" w:rsidRPr="00245DB2">
        <w:rPr>
          <w:rFonts w:ascii="Tahoma" w:eastAsia="Calibri" w:hAnsi="Tahoma" w:cs="Tahoma"/>
          <w:b/>
          <w:sz w:val="24"/>
          <w:szCs w:val="24"/>
          <w:lang w:eastAsia="en-GB"/>
        </w:rPr>
        <w:t>Religious Beliefs</w:t>
      </w:r>
      <w:r w:rsidR="00DA58DF" w:rsidRPr="00245DB2">
        <w:rPr>
          <w:rFonts w:ascii="Tahoma" w:eastAsia="Calibri" w:hAnsi="Tahoma" w:cs="Tahoma"/>
          <w:noProof/>
          <w:sz w:val="24"/>
          <w:szCs w:val="24"/>
          <w:lang w:eastAsia="en-GB"/>
        </w:rPr>
        <w:drawing>
          <wp:inline distT="0" distB="0" distL="0" distR="0" wp14:anchorId="12DA94DE" wp14:editId="668DCD5B">
            <wp:extent cx="135696" cy="45720"/>
            <wp:effectExtent l="0" t="19050" r="0" b="4953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3E35" w:rsidRDefault="00173E35" w:rsidP="00DA58DF">
      <w:pPr>
        <w:spacing w:after="0" w:line="240" w:lineRule="auto"/>
        <w:ind w:left="709"/>
        <w:contextualSpacing/>
        <w:rPr>
          <w:rFonts w:ascii="Tahoma" w:eastAsia="Calibri" w:hAnsi="Tahoma" w:cs="Tahoma"/>
          <w:sz w:val="24"/>
          <w:szCs w:val="24"/>
          <w:lang w:eastAsia="en-GB"/>
        </w:rPr>
      </w:pPr>
    </w:p>
    <w:p w:rsidR="00546182" w:rsidRDefault="00546182" w:rsidP="00DA58DF">
      <w:pPr>
        <w:spacing w:after="0" w:line="240" w:lineRule="auto"/>
        <w:ind w:left="709"/>
        <w:contextualSpacing/>
        <w:rPr>
          <w:rFonts w:ascii="Tahoma" w:eastAsia="Calibri" w:hAnsi="Tahoma" w:cs="Tahoma"/>
          <w:sz w:val="24"/>
          <w:szCs w:val="24"/>
          <w:lang w:eastAsia="en-GB"/>
        </w:rPr>
      </w:pPr>
    </w:p>
    <w:p w:rsidR="00173E35" w:rsidRDefault="00593319" w:rsidP="00DA58DF">
      <w:pPr>
        <w:spacing w:after="0" w:line="240" w:lineRule="auto"/>
        <w:ind w:left="709"/>
        <w:contextualSpacing/>
        <w:rPr>
          <w:rFonts w:ascii="Tahoma" w:eastAsia="Calibri" w:hAnsi="Tahoma" w:cs="Tahoma"/>
          <w:sz w:val="24"/>
          <w:szCs w:val="24"/>
          <w:lang w:eastAsia="en-GB"/>
        </w:rPr>
      </w:pPr>
      <w:r>
        <w:rPr>
          <w:noProof/>
          <w:lang w:eastAsia="en-GB"/>
        </w:rPr>
        <w:drawing>
          <wp:inline distT="0" distB="0" distL="0" distR="0" wp14:anchorId="15C52F0A" wp14:editId="4910DDAB">
            <wp:extent cx="5819140" cy="5009322"/>
            <wp:effectExtent l="0" t="0" r="1016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4A2D" w:rsidRDefault="001F4A2D" w:rsidP="001F4A2D">
      <w:pPr>
        <w:spacing w:after="0" w:line="240" w:lineRule="auto"/>
        <w:ind w:left="709"/>
        <w:contextualSpacing/>
        <w:rPr>
          <w:rFonts w:ascii="Tahoma" w:eastAsia="Calibri" w:hAnsi="Tahoma" w:cs="Tahoma"/>
          <w:sz w:val="24"/>
          <w:szCs w:val="24"/>
          <w:lang w:eastAsia="en-GB"/>
        </w:rPr>
      </w:pPr>
    </w:p>
    <w:p w:rsidR="00173E35" w:rsidRDefault="00173E35" w:rsidP="00DA58DF">
      <w:pPr>
        <w:spacing w:after="0" w:line="240" w:lineRule="auto"/>
        <w:ind w:left="709"/>
        <w:contextualSpacing/>
        <w:rPr>
          <w:rFonts w:ascii="Tahoma" w:eastAsia="Calibri" w:hAnsi="Tahoma" w:cs="Tahoma"/>
          <w:sz w:val="24"/>
          <w:szCs w:val="24"/>
          <w:lang w:eastAsia="en-GB"/>
        </w:rPr>
      </w:pPr>
    </w:p>
    <w:p w:rsidR="00173E35" w:rsidRDefault="00173E35" w:rsidP="00DA58DF">
      <w:pPr>
        <w:spacing w:after="0" w:line="240" w:lineRule="auto"/>
        <w:ind w:left="709"/>
        <w:contextualSpacing/>
        <w:rPr>
          <w:rFonts w:ascii="Tahoma" w:eastAsia="Calibri" w:hAnsi="Tahoma" w:cs="Tahoma"/>
          <w:sz w:val="24"/>
          <w:szCs w:val="24"/>
          <w:lang w:eastAsia="en-GB"/>
        </w:rPr>
      </w:pPr>
    </w:p>
    <w:p w:rsidR="00173E35" w:rsidRDefault="00173E35" w:rsidP="00DA58DF">
      <w:pPr>
        <w:spacing w:after="0" w:line="240" w:lineRule="auto"/>
        <w:ind w:left="709"/>
        <w:contextualSpacing/>
        <w:rPr>
          <w:rFonts w:ascii="Tahoma" w:eastAsia="Calibri" w:hAnsi="Tahoma" w:cs="Tahoma"/>
          <w:sz w:val="24"/>
          <w:szCs w:val="24"/>
          <w:lang w:eastAsia="en-GB"/>
        </w:rPr>
      </w:pPr>
    </w:p>
    <w:p w:rsidR="00952FE1" w:rsidRDefault="00F1630B"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lastRenderedPageBreak/>
        <w:t xml:space="preserve">                                                                                                                </w:t>
      </w:r>
      <w:r w:rsidR="00952FE1">
        <w:rPr>
          <w:rFonts w:ascii="Tahoma" w:eastAsia="Calibri" w:hAnsi="Tahoma" w:cs="Tahoma"/>
          <w:sz w:val="24"/>
          <w:szCs w:val="24"/>
          <w:lang w:eastAsia="en-GB"/>
        </w:rPr>
        <w:tab/>
      </w:r>
    </w:p>
    <w:p w:rsidR="00952FE1" w:rsidRDefault="00952FE1" w:rsidP="00DA58DF">
      <w:pPr>
        <w:spacing w:after="0" w:line="240" w:lineRule="auto"/>
        <w:ind w:left="709"/>
        <w:contextualSpacing/>
        <w:rPr>
          <w:rFonts w:ascii="Tahoma" w:eastAsia="Calibri" w:hAnsi="Tahoma" w:cs="Tahoma"/>
          <w:sz w:val="24"/>
          <w:szCs w:val="24"/>
          <w:lang w:eastAsia="en-GB"/>
        </w:rPr>
      </w:pPr>
    </w:p>
    <w:p w:rsidR="00952FE1" w:rsidRDefault="00952FE1" w:rsidP="00DA58DF">
      <w:pPr>
        <w:spacing w:after="0" w:line="240" w:lineRule="auto"/>
        <w:ind w:left="709"/>
        <w:contextualSpacing/>
        <w:rPr>
          <w:rFonts w:ascii="Tahoma" w:eastAsia="Calibri" w:hAnsi="Tahoma" w:cs="Tahoma"/>
          <w:sz w:val="24"/>
          <w:szCs w:val="24"/>
          <w:lang w:eastAsia="en-GB"/>
        </w:rPr>
      </w:pPr>
    </w:p>
    <w:p w:rsidR="00952FE1" w:rsidRDefault="00952FE1" w:rsidP="00952FE1">
      <w:pPr>
        <w:spacing w:after="0" w:line="240" w:lineRule="auto"/>
        <w:ind w:left="8629" w:firstLine="11"/>
        <w:contextualSpacing/>
        <w:rPr>
          <w:rFonts w:ascii="Tahoma" w:eastAsia="Calibri" w:hAnsi="Tahoma" w:cs="Tahoma"/>
          <w:sz w:val="24"/>
          <w:szCs w:val="24"/>
          <w:lang w:eastAsia="en-GB"/>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66432" behindDoc="0" locked="0" layoutInCell="1" allowOverlap="1" wp14:anchorId="54EA208B" wp14:editId="34EF5C7F">
                <wp:simplePos x="0" y="0"/>
                <wp:positionH relativeFrom="column">
                  <wp:posOffset>187325</wp:posOffset>
                </wp:positionH>
                <wp:positionV relativeFrom="paragraph">
                  <wp:posOffset>7620</wp:posOffset>
                </wp:positionV>
                <wp:extent cx="5001895" cy="3000375"/>
                <wp:effectExtent l="0" t="0" r="27305" b="28575"/>
                <wp:wrapNone/>
                <wp:docPr id="16" name="Text Box 16"/>
                <wp:cNvGraphicFramePr/>
                <a:graphic xmlns:a="http://schemas.openxmlformats.org/drawingml/2006/main">
                  <a:graphicData uri="http://schemas.microsoft.com/office/word/2010/wordprocessingShape">
                    <wps:wsp>
                      <wps:cNvSpPr txBox="1"/>
                      <wps:spPr>
                        <a:xfrm>
                          <a:off x="0" y="0"/>
                          <a:ext cx="500189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765A" w:rsidRDefault="002A765A">
                            <w:r w:rsidRPr="00952FE1">
                              <w:t xml:space="preserve">We are one of Luton’s resourced nurseries and receive funding </w:t>
                            </w:r>
                            <w:r w:rsidR="001F7103" w:rsidRPr="00952FE1">
                              <w:t>to support the needs of up to 24</w:t>
                            </w:r>
                            <w:r w:rsidRPr="00952FE1">
                              <w:t>-part time children with severe and complex special ne</w:t>
                            </w:r>
                            <w:r w:rsidR="00C2013C">
                              <w:t>eds. In September 2025</w:t>
                            </w:r>
                            <w:r w:rsidR="001F7103">
                              <w:t xml:space="preserve"> we </w:t>
                            </w:r>
                            <w:r w:rsidR="00C2013C">
                              <w:t xml:space="preserve">have </w:t>
                            </w:r>
                            <w:r w:rsidR="00C2013C" w:rsidRPr="00C2013C">
                              <w:t>19</w:t>
                            </w:r>
                            <w:r w:rsidR="001F7103" w:rsidRPr="00C2013C">
                              <w:t xml:space="preserve"> children using 22</w:t>
                            </w:r>
                            <w:r w:rsidRPr="00C2013C">
                              <w:t xml:space="preserve"> spaces</w:t>
                            </w:r>
                            <w:r>
                              <w:t xml:space="preserve">. We are still waiting for several children to be awarded a resourced place through a new and improved system led by the nursery school head teachers. We also have children whose educational need is not severe and complex. These children are receiving interventions put in place by our SEND team. </w:t>
                            </w:r>
                          </w:p>
                          <w:p w:rsidR="002A765A" w:rsidRDefault="002A765A">
                            <w:r>
                              <w:t>Staff are trained to be able to support the children with SEND and our special needs co-ordinator keeps an overview of the children. Extra support is available in the form of speech therapy, attention group, signing support, story boxes, pictorial timetables, language skills group, Tac Pac, Attention Group and any other help we consid</w:t>
                            </w:r>
                            <w:r w:rsidR="00196E30">
                              <w:t>er necessary. Children</w:t>
                            </w:r>
                            <w:r>
                              <w:t xml:space="preserve"> have access to The Meadow which is a specifically designed room for children with severe and complex needs. </w:t>
                            </w:r>
                          </w:p>
                          <w:p w:rsidR="002A765A" w:rsidRDefault="002A765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208B" id="Text Box 16" o:spid="_x0000_s1031" type="#_x0000_t202" style="position:absolute;left:0;text-align:left;margin-left:14.75pt;margin-top:.6pt;width:393.85pt;height:23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" fillcolor="white [3201]" strokeweight=".5pt">
                <v:textbox>
                  <w:txbxContent>
                    <w:p w:rsidR="002A765A" w:rsidRDefault="002A765A">
                      <w:r w:rsidRPr="00952FE1">
                        <w:t xml:space="preserve">We are one of Luton’s resourced nurseries and receive funding </w:t>
                      </w:r>
                      <w:r w:rsidR="001F7103" w:rsidRPr="00952FE1">
                        <w:t>to support the needs of up to 24</w:t>
                      </w:r>
                      <w:r w:rsidRPr="00952FE1">
                        <w:t>-part time children with severe and complex special ne</w:t>
                      </w:r>
                      <w:r w:rsidR="00C2013C">
                        <w:t>eds. In September 2025</w:t>
                      </w:r>
                      <w:r w:rsidR="001F7103">
                        <w:t xml:space="preserve"> we </w:t>
                      </w:r>
                      <w:r w:rsidR="00C2013C">
                        <w:t xml:space="preserve">have </w:t>
                      </w:r>
                      <w:r w:rsidR="00C2013C" w:rsidRPr="00C2013C">
                        <w:t>19</w:t>
                      </w:r>
                      <w:r w:rsidR="001F7103" w:rsidRPr="00C2013C">
                        <w:t xml:space="preserve"> children using 22</w:t>
                      </w:r>
                      <w:r w:rsidRPr="00C2013C">
                        <w:t xml:space="preserve"> spaces</w:t>
                      </w:r>
                      <w:r>
                        <w:t xml:space="preserve">. We are still waiting for several children to be awarded a resourced place through a new and improved system led by the nursery school head teachers. We also have children whose educational need is not severe and complex. These children are receiving interventions put in place by our SEND team. </w:t>
                      </w:r>
                    </w:p>
                    <w:p w:rsidR="002A765A" w:rsidRDefault="002A765A">
                      <w:r>
                        <w:t>Staff are trained to be able to support the children with SEND and our special needs co-ordinator keeps an overview of the children. Extra support is available in the form of speech therapy, attention group, signing support, story boxes, pictorial timetables, language skills group, Tac Pac, Attention Group and any other help we consid</w:t>
                      </w:r>
                      <w:r w:rsidR="00196E30">
                        <w:t>er necessary. Children</w:t>
                      </w:r>
                      <w:r>
                        <w:t xml:space="preserve"> have access to The Meadow which is a specifically designed room for children with severe and complex needs. </w:t>
                      </w:r>
                    </w:p>
                    <w:p w:rsidR="002A765A" w:rsidRDefault="002A765A">
                      <w:r>
                        <w:t xml:space="preserve"> </w:t>
                      </w:r>
                    </w:p>
                  </w:txbxContent>
                </v:textbox>
              </v:shape>
            </w:pict>
          </mc:Fallback>
        </mc:AlternateContent>
      </w:r>
      <w:r>
        <w:rPr>
          <w:noProof/>
          <w:lang w:eastAsia="en-GB"/>
        </w:rPr>
        <w:drawing>
          <wp:inline distT="0" distB="0" distL="0" distR="0" wp14:anchorId="3A016C44" wp14:editId="63A32CC4">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2FE1" w:rsidRDefault="00952FE1" w:rsidP="00DA58DF">
      <w:pPr>
        <w:spacing w:after="0" w:line="240" w:lineRule="auto"/>
        <w:ind w:left="709"/>
        <w:contextualSpacing/>
        <w:rPr>
          <w:rFonts w:ascii="Tahoma" w:eastAsia="Calibri" w:hAnsi="Tahoma" w:cs="Tahoma"/>
          <w:sz w:val="24"/>
          <w:szCs w:val="24"/>
          <w:lang w:eastAsia="en-GB"/>
        </w:rPr>
      </w:pPr>
    </w:p>
    <w:p w:rsidR="00952FE1" w:rsidRDefault="00952FE1" w:rsidP="00DA58DF">
      <w:pPr>
        <w:spacing w:after="0" w:line="240" w:lineRule="auto"/>
        <w:ind w:left="709"/>
        <w:contextualSpacing/>
        <w:rPr>
          <w:rFonts w:ascii="Tahoma" w:eastAsia="Calibri" w:hAnsi="Tahoma" w:cs="Tahoma"/>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C2013C" w:rsidRDefault="00C2013C"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952FE1" w:rsidRDefault="00952FE1" w:rsidP="00DA58DF">
      <w:pPr>
        <w:spacing w:after="0" w:line="240" w:lineRule="auto"/>
        <w:ind w:left="709"/>
        <w:rPr>
          <w:rFonts w:ascii="Tahoma" w:eastAsia="Calibri" w:hAnsi="Tahoma" w:cs="Tahoma"/>
          <w:b/>
          <w:color w:val="0070C0"/>
          <w:sz w:val="24"/>
          <w:szCs w:val="24"/>
          <w:lang w:eastAsia="en-GB"/>
        </w:rPr>
      </w:pPr>
    </w:p>
    <w:p w:rsidR="00DA58DF" w:rsidRPr="00245DB2" w:rsidRDefault="00F1630B" w:rsidP="00DA58DF">
      <w:pPr>
        <w:spacing w:after="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                                                                                           </w:t>
      </w:r>
    </w:p>
    <w:p w:rsidR="000B3243" w:rsidRDefault="000B3243" w:rsidP="00323245">
      <w:pPr>
        <w:spacing w:after="0" w:line="240" w:lineRule="auto"/>
        <w:ind w:left="709"/>
        <w:rPr>
          <w:rFonts w:ascii="Tahoma" w:eastAsia="Calibri" w:hAnsi="Tahoma" w:cs="Tahoma"/>
          <w:b/>
          <w:color w:val="0070C0"/>
          <w:sz w:val="24"/>
          <w:szCs w:val="24"/>
          <w:lang w:eastAsia="en-GB"/>
        </w:rPr>
      </w:pPr>
    </w:p>
    <w:p w:rsidR="000B3243" w:rsidRDefault="000B3243" w:rsidP="00323245">
      <w:pPr>
        <w:spacing w:after="0" w:line="240" w:lineRule="auto"/>
        <w:ind w:left="709"/>
        <w:rPr>
          <w:rFonts w:ascii="Tahoma" w:eastAsia="Calibri" w:hAnsi="Tahoma" w:cs="Tahoma"/>
          <w:b/>
          <w:color w:val="0070C0"/>
          <w:sz w:val="24"/>
          <w:szCs w:val="24"/>
          <w:lang w:eastAsia="en-GB"/>
        </w:rPr>
      </w:pPr>
    </w:p>
    <w:p w:rsidR="000B3243" w:rsidRDefault="000B3243" w:rsidP="00323245">
      <w:pPr>
        <w:spacing w:after="0" w:line="240" w:lineRule="auto"/>
        <w:ind w:left="709"/>
        <w:rPr>
          <w:rFonts w:ascii="Tahoma" w:eastAsia="Calibri" w:hAnsi="Tahoma" w:cs="Tahoma"/>
          <w:b/>
          <w:color w:val="0070C0"/>
          <w:sz w:val="24"/>
          <w:szCs w:val="24"/>
          <w:lang w:eastAsia="en-GB"/>
        </w:rPr>
      </w:pPr>
    </w:p>
    <w:p w:rsidR="00DA58DF" w:rsidRPr="00245DB2" w:rsidRDefault="00DA58DF" w:rsidP="00323245">
      <w:pPr>
        <w:spacing w:after="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lastRenderedPageBreak/>
        <w:t xml:space="preserve"> Limited Information was available on the following protected characteristics:</w:t>
      </w:r>
    </w:p>
    <w:p w:rsidR="00DA58DF" w:rsidRPr="00245DB2" w:rsidRDefault="00DA58DF" w:rsidP="00DA58DF">
      <w:pPr>
        <w:spacing w:after="0" w:line="240" w:lineRule="auto"/>
        <w:ind w:left="709"/>
        <w:rPr>
          <w:rFonts w:ascii="Tahoma" w:eastAsia="Calibri" w:hAnsi="Tahoma" w:cs="Tahoma"/>
          <w:b/>
          <w:color w:val="0070C0"/>
          <w:sz w:val="24"/>
          <w:szCs w:val="24"/>
          <w:lang w:eastAsia="en-GB"/>
        </w:rPr>
      </w:pPr>
    </w:p>
    <w:p w:rsidR="00DA58DF" w:rsidRPr="00245DB2" w:rsidRDefault="00DA58DF" w:rsidP="00DA58DF">
      <w:pPr>
        <w:tabs>
          <w:tab w:val="left" w:pos="1418"/>
        </w:tabs>
        <w:spacing w:line="240" w:lineRule="auto"/>
        <w:ind w:left="70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 xml:space="preserve">Gender Reassignment - </w:t>
      </w:r>
      <w:r w:rsidR="00D46041" w:rsidRPr="0074519E">
        <w:rPr>
          <w:rFonts w:ascii="Tahoma" w:eastAsia="Calibri" w:hAnsi="Tahoma" w:cs="Tahoma"/>
          <w:sz w:val="24"/>
          <w:szCs w:val="24"/>
          <w:lang w:eastAsia="en-GB"/>
        </w:rPr>
        <w:t>The school does</w:t>
      </w:r>
      <w:r w:rsidRPr="0074519E">
        <w:rPr>
          <w:rFonts w:ascii="Tahoma" w:eastAsia="Calibri" w:hAnsi="Tahoma" w:cs="Tahoma"/>
          <w:sz w:val="24"/>
          <w:szCs w:val="24"/>
          <w:lang w:eastAsia="en-GB"/>
        </w:rPr>
        <w:t xml:space="preserve"> not have any information on whether any of the parents had reassigned their gender, except through informal means</w:t>
      </w:r>
      <w:r w:rsidR="009E3828" w:rsidRPr="0074519E">
        <w:rPr>
          <w:rFonts w:ascii="Tahoma" w:eastAsia="Calibri" w:hAnsi="Tahoma" w:cs="Tahoma"/>
          <w:sz w:val="24"/>
          <w:szCs w:val="24"/>
          <w:lang w:eastAsia="en-GB"/>
        </w:rPr>
        <w:t>.</w:t>
      </w:r>
      <w:r w:rsidRPr="00245DB2">
        <w:rPr>
          <w:rFonts w:ascii="Tahoma" w:eastAsia="Calibri" w:hAnsi="Tahoma" w:cs="Tahoma"/>
          <w:sz w:val="24"/>
          <w:szCs w:val="24"/>
          <w:lang w:eastAsia="en-GB"/>
        </w:rPr>
        <w:t xml:space="preserve"> </w:t>
      </w:r>
    </w:p>
    <w:p w:rsidR="00DA58DF" w:rsidRPr="00245DB2" w:rsidRDefault="00DA58DF" w:rsidP="00DA58DF">
      <w:pPr>
        <w:tabs>
          <w:tab w:val="left" w:pos="1418"/>
        </w:tabs>
        <w:spacing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  </w:t>
      </w:r>
    </w:p>
    <w:p w:rsidR="00DA58DF" w:rsidRPr="00245DB2" w:rsidRDefault="00DA58DF" w:rsidP="00DA58DF">
      <w:pPr>
        <w:ind w:left="70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 xml:space="preserve">Sexual Identity - </w:t>
      </w:r>
      <w:r w:rsidR="00D46041" w:rsidRPr="00245DB2">
        <w:rPr>
          <w:rFonts w:ascii="Tahoma" w:eastAsia="Calibri" w:hAnsi="Tahoma" w:cs="Tahoma"/>
          <w:sz w:val="24"/>
          <w:szCs w:val="24"/>
          <w:lang w:eastAsia="en-GB"/>
        </w:rPr>
        <w:t>The school does</w:t>
      </w:r>
      <w:r w:rsidRPr="00245DB2">
        <w:rPr>
          <w:rFonts w:ascii="Tahoma" w:eastAsia="Calibri" w:hAnsi="Tahoma" w:cs="Tahoma"/>
          <w:sz w:val="24"/>
          <w:szCs w:val="24"/>
          <w:lang w:eastAsia="en-GB"/>
        </w:rPr>
        <w:t xml:space="preserve"> not have information on whether any of the parents are identified as Lesbian, Gay, Bi-sexual or Transgender (LGBT) as the question had never been asked, except through informal means.</w:t>
      </w:r>
    </w:p>
    <w:p w:rsidR="00DA58DF" w:rsidRPr="00245DB2" w:rsidRDefault="00DA58DF" w:rsidP="00DA58DF">
      <w:pPr>
        <w:ind w:left="709"/>
        <w:contextualSpacing/>
        <w:rPr>
          <w:rFonts w:ascii="Tahoma" w:eastAsia="Calibri" w:hAnsi="Tahoma" w:cs="Tahoma"/>
          <w:sz w:val="24"/>
          <w:szCs w:val="24"/>
          <w:lang w:eastAsia="en-GB"/>
        </w:rPr>
      </w:pPr>
    </w:p>
    <w:p w:rsidR="00DA58DF" w:rsidRPr="00245DB2" w:rsidRDefault="00DA58DF" w:rsidP="00DA58DF">
      <w:pPr>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We have good relationships with most of our parents and believe that they would share this information if they were either LGBT or had reassigned their gender. At the moment, </w:t>
      </w:r>
      <w:r w:rsidR="00456232">
        <w:rPr>
          <w:rFonts w:ascii="Tahoma" w:eastAsia="Calibri" w:hAnsi="Tahoma" w:cs="Tahoma"/>
          <w:sz w:val="24"/>
          <w:szCs w:val="24"/>
          <w:lang w:eastAsia="en-GB"/>
        </w:rPr>
        <w:t>we have one set of</w:t>
      </w:r>
      <w:r w:rsidRPr="00245DB2">
        <w:rPr>
          <w:rFonts w:ascii="Tahoma" w:eastAsia="Calibri" w:hAnsi="Tahoma" w:cs="Tahoma"/>
          <w:sz w:val="24"/>
          <w:szCs w:val="24"/>
          <w:lang w:eastAsia="en-GB"/>
        </w:rPr>
        <w:t xml:space="preserve"> parents </w:t>
      </w:r>
      <w:r w:rsidR="00456232">
        <w:rPr>
          <w:rFonts w:ascii="Tahoma" w:eastAsia="Calibri" w:hAnsi="Tahoma" w:cs="Tahoma"/>
          <w:sz w:val="24"/>
          <w:szCs w:val="24"/>
          <w:lang w:eastAsia="en-GB"/>
        </w:rPr>
        <w:t xml:space="preserve">who have shared this information with us. </w:t>
      </w:r>
    </w:p>
    <w:p w:rsidR="00D20B28" w:rsidRPr="00323245" w:rsidRDefault="00DA58DF" w:rsidP="00323245">
      <w:pPr>
        <w:contextualSpacing/>
        <w:rPr>
          <w:rFonts w:ascii="Tahoma" w:eastAsia="Calibri" w:hAnsi="Tahoma" w:cs="Tahoma"/>
          <w:b/>
          <w:color w:val="0070C0"/>
          <w:sz w:val="24"/>
          <w:szCs w:val="24"/>
          <w:lang w:eastAsia="en-GB"/>
        </w:rPr>
      </w:pPr>
      <w:r w:rsidRPr="00245DB2">
        <w:rPr>
          <w:rFonts w:ascii="Tahoma" w:eastAsia="Calibri" w:hAnsi="Tahoma" w:cs="Tahoma"/>
          <w:noProof/>
          <w:sz w:val="24"/>
          <w:szCs w:val="24"/>
          <w:lang w:eastAsia="en-GB"/>
        </w:rPr>
        <mc:AlternateContent>
          <mc:Choice Requires="wps">
            <w:drawing>
              <wp:anchor distT="0" distB="0" distL="114300" distR="114300" simplePos="0" relativeHeight="251660288" behindDoc="0" locked="0" layoutInCell="1" allowOverlap="1" wp14:anchorId="4D90D332" wp14:editId="48030AFE">
                <wp:simplePos x="0" y="0"/>
                <wp:positionH relativeFrom="column">
                  <wp:posOffset>579755</wp:posOffset>
                </wp:positionH>
                <wp:positionV relativeFrom="paragraph">
                  <wp:posOffset>-9525</wp:posOffset>
                </wp:positionV>
                <wp:extent cx="1508125" cy="379730"/>
                <wp:effectExtent l="0" t="0"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379730"/>
                        </a:xfrm>
                        <a:prstGeom prst="rect">
                          <a:avLst/>
                        </a:prstGeom>
                        <a:solidFill>
                          <a:srgbClr val="FFFFFF"/>
                        </a:solidFill>
                        <a:ln w="9525">
                          <a:noFill/>
                          <a:miter lim="800000"/>
                          <a:headEnd/>
                          <a:tailEnd/>
                        </a:ln>
                      </wps:spPr>
                      <wps:txbx>
                        <w:txbxContent>
                          <w:p w:rsidR="002A765A" w:rsidRPr="00931CB0" w:rsidRDefault="002A765A" w:rsidP="00DA58DF">
                            <w:pPr>
                              <w:rPr>
                                <w:b/>
                                <w:color w:val="0070C0"/>
                                <w:sz w:val="32"/>
                              </w:rPr>
                            </w:pPr>
                          </w:p>
                          <w:p w:rsidR="002A765A" w:rsidRPr="00931CB0" w:rsidRDefault="002A765A" w:rsidP="00DA58DF">
                            <w:pPr>
                              <w:rPr>
                                <w:b/>
                                <w:color w:val="0070C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90D332" id="Text Box 21" o:spid="_x0000_s1032" type="#_x0000_t202" style="position:absolute;margin-left:45.65pt;margin-top:-.75pt;width:118.7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" stroked="f">
                <v:textbox>
                  <w:txbxContent>
                    <w:p w:rsidR="002A765A" w:rsidRPr="00931CB0" w:rsidRDefault="002A765A" w:rsidP="00DA58DF">
                      <w:pPr>
                        <w:rPr>
                          <w:b/>
                          <w:color w:val="0070C0"/>
                          <w:sz w:val="32"/>
                        </w:rPr>
                      </w:pPr>
                    </w:p>
                    <w:p w:rsidR="002A765A" w:rsidRPr="00931CB0" w:rsidRDefault="002A765A" w:rsidP="00DA58DF">
                      <w:pPr>
                        <w:rPr>
                          <w:b/>
                          <w:color w:val="0070C0"/>
                        </w:rPr>
                      </w:pPr>
                    </w:p>
                  </w:txbxContent>
                </v:textbox>
              </v:shape>
            </w:pict>
          </mc:Fallback>
        </mc:AlternateContent>
      </w:r>
    </w:p>
    <w:p w:rsidR="00D20B28" w:rsidRPr="00245DB2" w:rsidRDefault="00D20B28" w:rsidP="00DA58DF">
      <w:pPr>
        <w:spacing w:after="0" w:line="240" w:lineRule="auto"/>
        <w:contextualSpacing/>
        <w:rPr>
          <w:rFonts w:ascii="Tahoma" w:eastAsia="Calibri" w:hAnsi="Tahoma" w:cs="Tahoma"/>
          <w:b/>
          <w:sz w:val="24"/>
          <w:szCs w:val="24"/>
        </w:rPr>
      </w:pPr>
    </w:p>
    <w:p w:rsidR="00D20B28" w:rsidRDefault="00D20B28" w:rsidP="00DA58DF">
      <w:pPr>
        <w:spacing w:after="0" w:line="240" w:lineRule="auto"/>
        <w:contextualSpacing/>
        <w:rPr>
          <w:rFonts w:ascii="Tahoma" w:eastAsia="Calibri" w:hAnsi="Tahoma" w:cs="Tahoma"/>
          <w:b/>
          <w:sz w:val="24"/>
          <w:szCs w:val="24"/>
        </w:rPr>
      </w:pPr>
    </w:p>
    <w:p w:rsidR="00CC300E" w:rsidRDefault="00CC300E" w:rsidP="00DA58DF">
      <w:pPr>
        <w:spacing w:after="0" w:line="240" w:lineRule="auto"/>
        <w:contextualSpacing/>
        <w:rPr>
          <w:rFonts w:ascii="Tahoma" w:eastAsia="Calibri" w:hAnsi="Tahoma" w:cs="Tahoma"/>
          <w:b/>
          <w:sz w:val="24"/>
          <w:szCs w:val="24"/>
        </w:rPr>
      </w:pPr>
    </w:p>
    <w:p w:rsidR="00962CE9" w:rsidRDefault="00962CE9" w:rsidP="00DA58DF">
      <w:pPr>
        <w:spacing w:after="0" w:line="240" w:lineRule="auto"/>
        <w:ind w:left="709"/>
        <w:rPr>
          <w:rFonts w:ascii="Tahoma" w:eastAsia="Calibri" w:hAnsi="Tahoma" w:cs="Tahoma"/>
          <w:b/>
          <w:color w:val="0070C0"/>
          <w:sz w:val="24"/>
          <w:szCs w:val="24"/>
          <w:lang w:eastAsia="en-GB"/>
        </w:rPr>
      </w:pPr>
    </w:p>
    <w:p w:rsidR="00962CE9" w:rsidRDefault="00563228" w:rsidP="00DA58DF">
      <w:pPr>
        <w:spacing w:after="0" w:line="240" w:lineRule="auto"/>
        <w:ind w:left="709"/>
        <w:rPr>
          <w:rFonts w:ascii="Tahoma" w:eastAsia="Calibri" w:hAnsi="Tahoma" w:cs="Tahoma"/>
          <w:b/>
          <w:color w:val="0070C0"/>
          <w:sz w:val="24"/>
          <w:szCs w:val="24"/>
          <w:lang w:eastAsia="en-GB"/>
        </w:rPr>
      </w:pPr>
      <w:r>
        <w:rPr>
          <w:noProof/>
          <w:lang w:eastAsia="en-GB"/>
        </w:rPr>
        <w:lastRenderedPageBreak/>
        <w:drawing>
          <wp:inline distT="0" distB="0" distL="0" distR="0" wp14:anchorId="5E3790FE" wp14:editId="4C212DDE">
            <wp:extent cx="7877175" cy="633412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2CE9" w:rsidRDefault="00962CE9" w:rsidP="00DA58DF">
      <w:pPr>
        <w:spacing w:after="0" w:line="240" w:lineRule="auto"/>
        <w:ind w:left="709"/>
        <w:rPr>
          <w:rFonts w:ascii="Tahoma" w:eastAsia="Calibri" w:hAnsi="Tahoma" w:cs="Tahoma"/>
          <w:b/>
          <w:color w:val="0070C0"/>
          <w:sz w:val="24"/>
          <w:szCs w:val="24"/>
          <w:lang w:eastAsia="en-GB"/>
        </w:rPr>
      </w:pPr>
    </w:p>
    <w:p w:rsidR="00257310" w:rsidRDefault="00257310" w:rsidP="00DA58DF">
      <w:pPr>
        <w:spacing w:after="0" w:line="240" w:lineRule="auto"/>
        <w:ind w:left="709"/>
        <w:rPr>
          <w:rFonts w:ascii="Tahoma" w:eastAsia="Calibri" w:hAnsi="Tahoma" w:cs="Tahoma"/>
          <w:b/>
          <w:color w:val="0070C0"/>
          <w:sz w:val="24"/>
          <w:szCs w:val="24"/>
          <w:lang w:eastAsia="en-GB"/>
        </w:rPr>
      </w:pPr>
    </w:p>
    <w:p w:rsidR="00DA58DF" w:rsidRPr="00245DB2" w:rsidRDefault="00DA58DF" w:rsidP="00DA58DF">
      <w:pPr>
        <w:spacing w:after="0" w:line="240" w:lineRule="auto"/>
        <w:ind w:left="709"/>
        <w:rPr>
          <w:rFonts w:ascii="Tahoma" w:eastAsia="Calibri" w:hAnsi="Tahoma" w:cs="Tahoma"/>
          <w:b/>
          <w:color w:val="0070C0"/>
          <w:sz w:val="24"/>
          <w:szCs w:val="24"/>
          <w:lang w:eastAsia="en-GB"/>
        </w:rPr>
      </w:pPr>
      <w:r w:rsidRPr="00245DB2">
        <w:rPr>
          <w:rFonts w:ascii="Tahoma" w:eastAsia="Calibri" w:hAnsi="Tahoma" w:cs="Tahoma"/>
          <w:b/>
          <w:color w:val="0070C0"/>
          <w:sz w:val="24"/>
          <w:szCs w:val="24"/>
          <w:lang w:eastAsia="en-GB"/>
        </w:rPr>
        <w:t xml:space="preserve">Stage 2: Understanding the Information Gathered  </w:t>
      </w:r>
    </w:p>
    <w:p w:rsidR="00DA58DF" w:rsidRPr="00245DB2" w:rsidRDefault="00DA58DF" w:rsidP="00DA58DF">
      <w:pPr>
        <w:spacing w:after="0" w:line="240" w:lineRule="auto"/>
        <w:ind w:left="709"/>
        <w:rPr>
          <w:rFonts w:ascii="Tahoma" w:eastAsia="Calibri" w:hAnsi="Tahoma" w:cs="Tahoma"/>
          <w:b/>
          <w:color w:val="0070C0"/>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Using the monitoring information gather</w:t>
      </w:r>
      <w:r w:rsidR="00C95B6D">
        <w:rPr>
          <w:rFonts w:ascii="Tahoma" w:eastAsia="Calibri" w:hAnsi="Tahoma" w:cs="Tahoma"/>
          <w:sz w:val="24"/>
          <w:szCs w:val="24"/>
          <w:lang w:eastAsia="en-GB"/>
        </w:rPr>
        <w:t>ed the school</w:t>
      </w:r>
      <w:r w:rsidRPr="00245DB2">
        <w:rPr>
          <w:rFonts w:ascii="Tahoma" w:eastAsia="Calibri" w:hAnsi="Tahoma" w:cs="Tahoma"/>
          <w:sz w:val="24"/>
          <w:szCs w:val="24"/>
          <w:lang w:eastAsia="en-GB"/>
        </w:rPr>
        <w:t xml:space="preserve"> looked at the following to identify whether there were any obvious gaps or potential issues for children and families in relation to the protected characteristics:</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Admissions </w:t>
      </w:r>
    </w:p>
    <w:p w:rsidR="00DA58DF" w:rsidRPr="00245DB2" w:rsidRDefault="00DA58DF" w:rsidP="00DA58DF">
      <w:pPr>
        <w:numPr>
          <w:ilvl w:val="0"/>
          <w:numId w:val="2"/>
        </w:numPr>
        <w:spacing w:after="0" w:line="240" w:lineRule="auto"/>
        <w:ind w:right="-483"/>
        <w:contextualSpacing/>
        <w:rPr>
          <w:rFonts w:ascii="Tahoma" w:eastAsia="Calibri" w:hAnsi="Tahoma" w:cs="Tahoma"/>
          <w:i/>
          <w:sz w:val="24"/>
          <w:szCs w:val="24"/>
          <w:lang w:eastAsia="en-GB"/>
        </w:rPr>
      </w:pPr>
      <w:r w:rsidRPr="00245DB2">
        <w:rPr>
          <w:rFonts w:ascii="Tahoma" w:eastAsia="Calibri" w:hAnsi="Tahoma" w:cs="Tahoma"/>
          <w:sz w:val="24"/>
          <w:szCs w:val="24"/>
          <w:lang w:eastAsia="en-GB"/>
        </w:rPr>
        <w:t xml:space="preserve">Attainment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Attendance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Engagem</w:t>
      </w:r>
      <w:r w:rsidR="00C95B6D">
        <w:rPr>
          <w:rFonts w:ascii="Tahoma" w:eastAsia="Calibri" w:hAnsi="Tahoma" w:cs="Tahoma"/>
          <w:sz w:val="24"/>
          <w:szCs w:val="24"/>
          <w:lang w:eastAsia="en-GB"/>
        </w:rPr>
        <w:t>ent in school</w:t>
      </w:r>
      <w:r w:rsidRPr="00245DB2">
        <w:rPr>
          <w:rFonts w:ascii="Tahoma" w:eastAsia="Calibri" w:hAnsi="Tahoma" w:cs="Tahoma"/>
          <w:sz w:val="24"/>
          <w:szCs w:val="24"/>
          <w:lang w:eastAsia="en-GB"/>
        </w:rPr>
        <w:t xml:space="preserve"> activities</w:t>
      </w:r>
    </w:p>
    <w:p w:rsidR="00DA58DF" w:rsidRPr="00245DB2" w:rsidRDefault="00DA58DF" w:rsidP="00DA58DF">
      <w:pPr>
        <w:numPr>
          <w:ilvl w:val="0"/>
          <w:numId w:val="2"/>
        </w:numPr>
        <w:spacing w:after="100" w:afterAutospacing="1" w:line="240" w:lineRule="auto"/>
        <w:ind w:right="-483"/>
        <w:contextualSpacing/>
        <w:rPr>
          <w:rFonts w:ascii="Tahoma" w:eastAsia="Calibri" w:hAnsi="Tahoma" w:cs="Tahoma"/>
          <w:i/>
          <w:sz w:val="24"/>
          <w:szCs w:val="24"/>
          <w:lang w:eastAsia="en-GB"/>
        </w:rPr>
      </w:pPr>
      <w:r w:rsidRPr="00245DB2">
        <w:rPr>
          <w:rFonts w:ascii="Tahoma" w:eastAsia="Calibri" w:hAnsi="Tahoma" w:cs="Tahoma"/>
          <w:sz w:val="24"/>
          <w:szCs w:val="24"/>
          <w:lang w:eastAsia="en-GB"/>
        </w:rPr>
        <w:t xml:space="preserve">Exclusions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Prejudice related incidents </w:t>
      </w:r>
    </w:p>
    <w:p w:rsidR="00DA58DF" w:rsidRPr="00245DB2" w:rsidRDefault="00DA58DF" w:rsidP="00DA58DF">
      <w:pPr>
        <w:numPr>
          <w:ilvl w:val="0"/>
          <w:numId w:val="2"/>
        </w:numPr>
        <w:spacing w:after="0" w:line="240" w:lineRule="auto"/>
        <w:ind w:right="-483"/>
        <w:contextualSpacing/>
        <w:rPr>
          <w:rFonts w:ascii="Tahoma" w:eastAsia="Calibri" w:hAnsi="Tahoma" w:cs="Tahoma"/>
          <w:sz w:val="24"/>
          <w:szCs w:val="24"/>
          <w:lang w:eastAsia="en-GB"/>
        </w:rPr>
      </w:pPr>
      <w:r w:rsidRPr="00245DB2">
        <w:rPr>
          <w:rFonts w:ascii="Tahoma" w:eastAsia="Calibri" w:hAnsi="Tahoma" w:cs="Tahoma"/>
          <w:sz w:val="24"/>
          <w:szCs w:val="24"/>
          <w:lang w:eastAsia="en-GB"/>
        </w:rPr>
        <w:t>Rewards and sanctions</w:t>
      </w:r>
    </w:p>
    <w:p w:rsidR="00DA58DF" w:rsidRPr="00245DB2" w:rsidRDefault="00DA58DF" w:rsidP="00DA58DF">
      <w:pPr>
        <w:spacing w:after="0" w:line="240" w:lineRule="auto"/>
        <w:ind w:left="709"/>
        <w:contextualSpacing/>
        <w:rPr>
          <w:rFonts w:ascii="Tahoma" w:eastAsia="Calibri" w:hAnsi="Tahoma" w:cs="Tahoma"/>
          <w:b/>
          <w:color w:val="0070C0"/>
          <w:sz w:val="24"/>
          <w:szCs w:val="24"/>
          <w:lang w:eastAsia="en-GB"/>
        </w:rPr>
      </w:pPr>
    </w:p>
    <w:p w:rsidR="00DA58DF" w:rsidRPr="00245DB2" w:rsidRDefault="00DA58DF" w:rsidP="00DA58DF">
      <w:pPr>
        <w:spacing w:after="0" w:line="240" w:lineRule="auto"/>
        <w:ind w:left="709"/>
        <w:contextualSpacing/>
        <w:rPr>
          <w:rFonts w:ascii="Tahoma" w:eastAsia="Calibri" w:hAnsi="Tahoma" w:cs="Tahoma"/>
          <w:b/>
          <w:color w:val="0070C0"/>
          <w:sz w:val="24"/>
          <w:szCs w:val="24"/>
          <w:lang w:eastAsia="en-GB"/>
        </w:rPr>
      </w:pPr>
    </w:p>
    <w:p w:rsidR="00DA58DF" w:rsidRPr="00245DB2" w:rsidRDefault="00DA58DF" w:rsidP="00DA58DF">
      <w:pPr>
        <w:spacing w:after="0" w:line="240" w:lineRule="auto"/>
        <w:ind w:firstLine="709"/>
        <w:contextualSpacing/>
        <w:rPr>
          <w:rFonts w:ascii="Tahoma" w:eastAsia="Calibri" w:hAnsi="Tahoma" w:cs="Tahoma"/>
          <w:b/>
          <w:color w:val="000000"/>
          <w:sz w:val="24"/>
          <w:szCs w:val="24"/>
          <w:lang w:eastAsia="en-GB"/>
        </w:rPr>
      </w:pPr>
      <w:r w:rsidRPr="00245DB2">
        <w:rPr>
          <w:rFonts w:ascii="Tahoma" w:eastAsia="Calibri" w:hAnsi="Tahoma" w:cs="Tahoma"/>
          <w:b/>
          <w:color w:val="000000"/>
          <w:sz w:val="24"/>
          <w:szCs w:val="24"/>
          <w:lang w:eastAsia="en-GB"/>
        </w:rPr>
        <w:t>Attainment</w:t>
      </w:r>
    </w:p>
    <w:p w:rsidR="00DA58DF" w:rsidRPr="00245DB2" w:rsidRDefault="00DA58DF" w:rsidP="00DA58DF">
      <w:pPr>
        <w:spacing w:after="0" w:line="240" w:lineRule="auto"/>
        <w:ind w:left="709"/>
        <w:contextualSpacing/>
        <w:rPr>
          <w:rFonts w:ascii="Tahoma" w:eastAsia="Calibri" w:hAnsi="Tahoma" w:cs="Tahoma"/>
          <w:b/>
          <w:color w:val="0070C0"/>
          <w:sz w:val="24"/>
          <w:szCs w:val="24"/>
          <w:lang w:eastAsia="en-GB"/>
        </w:rPr>
      </w:pPr>
    </w:p>
    <w:p w:rsidR="00DA58DF" w:rsidRPr="00245DB2" w:rsidRDefault="00323245" w:rsidP="00DA58DF">
      <w:pPr>
        <w:spacing w:after="0" w:line="240" w:lineRule="auto"/>
        <w:ind w:left="709"/>
        <w:contextualSpacing/>
        <w:rPr>
          <w:rFonts w:ascii="Tahoma" w:eastAsia="Calibri" w:hAnsi="Tahoma" w:cs="Tahoma"/>
          <w:sz w:val="24"/>
          <w:szCs w:val="24"/>
          <w:lang w:eastAsia="en-GB"/>
        </w:rPr>
      </w:pPr>
      <w:r>
        <w:rPr>
          <w:rFonts w:ascii="Tahoma" w:eastAsia="Calibri" w:hAnsi="Tahoma" w:cs="Tahoma"/>
          <w:b/>
          <w:color w:val="0070C0"/>
          <w:sz w:val="24"/>
          <w:szCs w:val="24"/>
          <w:lang w:eastAsia="en-GB"/>
        </w:rPr>
        <w:t>Equality Objective: To raise the achievement of children who are entitled to the Early Years Pupil Premium</w:t>
      </w:r>
      <w:r w:rsidR="00DA58DF" w:rsidRPr="00245DB2">
        <w:rPr>
          <w:rFonts w:ascii="Tahoma" w:eastAsia="Calibri" w:hAnsi="Tahoma" w:cs="Tahoma"/>
          <w:sz w:val="24"/>
          <w:szCs w:val="24"/>
          <w:lang w:eastAsia="en-GB"/>
        </w:rPr>
        <w:tab/>
      </w:r>
    </w:p>
    <w:p w:rsidR="00DA58DF" w:rsidRPr="00245DB2" w:rsidRDefault="00DA58DF" w:rsidP="00DA58DF">
      <w:pPr>
        <w:spacing w:after="0" w:line="240" w:lineRule="auto"/>
        <w:ind w:left="2268" w:hanging="155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Why:</w:t>
      </w:r>
      <w:r w:rsidRPr="00245DB2">
        <w:rPr>
          <w:rFonts w:ascii="Tahoma" w:eastAsia="Calibri" w:hAnsi="Tahoma" w:cs="Tahoma"/>
          <w:sz w:val="24"/>
          <w:szCs w:val="24"/>
          <w:lang w:eastAsia="en-GB"/>
        </w:rPr>
        <w:tab/>
        <w:t xml:space="preserve">Part of our remit is to do this work to support these children </w:t>
      </w:r>
      <w:r w:rsidR="00323245">
        <w:rPr>
          <w:rFonts w:ascii="Tahoma" w:eastAsia="Calibri" w:hAnsi="Tahoma" w:cs="Tahoma"/>
          <w:sz w:val="24"/>
          <w:szCs w:val="24"/>
          <w:lang w:eastAsia="en-GB"/>
        </w:rPr>
        <w:t xml:space="preserve">in whichever way will help them to </w:t>
      </w:r>
      <w:r w:rsidR="001377C7">
        <w:rPr>
          <w:rFonts w:ascii="Tahoma" w:eastAsia="Calibri" w:hAnsi="Tahoma" w:cs="Tahoma"/>
          <w:sz w:val="24"/>
          <w:szCs w:val="24"/>
          <w:lang w:eastAsia="en-GB"/>
        </w:rPr>
        <w:t>achieve as well as all other children.</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Default="00DA58DF" w:rsidP="00DA58DF">
      <w:pPr>
        <w:spacing w:after="0" w:line="240" w:lineRule="auto"/>
        <w:ind w:left="2268" w:hanging="155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 xml:space="preserve">How:        </w:t>
      </w:r>
      <w:r w:rsidRPr="00245DB2">
        <w:rPr>
          <w:rFonts w:ascii="Tahoma" w:eastAsia="Calibri" w:hAnsi="Tahoma" w:cs="Tahoma"/>
          <w:b/>
          <w:sz w:val="24"/>
          <w:szCs w:val="24"/>
          <w:lang w:eastAsia="en-GB"/>
        </w:rPr>
        <w:tab/>
      </w:r>
      <w:r w:rsidR="0074519E">
        <w:rPr>
          <w:rFonts w:ascii="Tahoma" w:eastAsia="Calibri" w:hAnsi="Tahoma" w:cs="Tahoma"/>
          <w:sz w:val="24"/>
          <w:szCs w:val="24"/>
          <w:lang w:eastAsia="en-GB"/>
        </w:rPr>
        <w:t>a</w:t>
      </w:r>
      <w:r w:rsidR="001377C7" w:rsidRPr="001377C7">
        <w:rPr>
          <w:rFonts w:ascii="Tahoma" w:eastAsia="Calibri" w:hAnsi="Tahoma" w:cs="Tahoma"/>
          <w:sz w:val="24"/>
          <w:szCs w:val="24"/>
          <w:lang w:eastAsia="en-GB"/>
        </w:rPr>
        <w:t>n individual approach will be taken to meet the needs of the children, but</w:t>
      </w:r>
      <w:r w:rsidR="001377C7">
        <w:rPr>
          <w:rFonts w:ascii="Tahoma" w:eastAsia="Calibri" w:hAnsi="Tahoma" w:cs="Tahoma"/>
          <w:b/>
          <w:sz w:val="24"/>
          <w:szCs w:val="24"/>
          <w:lang w:eastAsia="en-GB"/>
        </w:rPr>
        <w:t xml:space="preserve"> </w:t>
      </w:r>
      <w:r w:rsidR="001377C7">
        <w:rPr>
          <w:rFonts w:ascii="Tahoma" w:eastAsia="Calibri" w:hAnsi="Tahoma" w:cs="Tahoma"/>
          <w:sz w:val="24"/>
          <w:szCs w:val="24"/>
          <w:lang w:eastAsia="en-GB"/>
        </w:rPr>
        <w:t>o</w:t>
      </w:r>
      <w:r w:rsidRPr="00245DB2">
        <w:rPr>
          <w:rFonts w:ascii="Tahoma" w:eastAsia="Calibri" w:hAnsi="Tahoma" w:cs="Tahoma"/>
          <w:sz w:val="24"/>
          <w:szCs w:val="24"/>
          <w:lang w:eastAsia="en-GB"/>
        </w:rPr>
        <w:t>ne of the best ways of helping the lowest achieving children is by developing their expressive and receptive language skills, so that they can express themselves, listen to others and decode what is being said.</w:t>
      </w:r>
    </w:p>
    <w:p w:rsidR="0074519E" w:rsidRPr="00245DB2" w:rsidRDefault="0074519E" w:rsidP="00DA58DF">
      <w:pPr>
        <w:spacing w:after="0" w:line="240" w:lineRule="auto"/>
        <w:ind w:left="2268" w:hanging="1559"/>
        <w:contextualSpacing/>
        <w:rPr>
          <w:rFonts w:ascii="Tahoma" w:eastAsia="Calibri" w:hAnsi="Tahoma" w:cs="Tahoma"/>
          <w:sz w:val="24"/>
          <w:szCs w:val="24"/>
          <w:lang w:eastAsia="en-GB"/>
        </w:rPr>
      </w:pPr>
    </w:p>
    <w:p w:rsidR="00DA58DF" w:rsidRPr="00245DB2" w:rsidRDefault="00DA58DF" w:rsidP="00DA58DF">
      <w:pPr>
        <w:spacing w:after="0" w:line="240" w:lineRule="auto"/>
        <w:ind w:left="2268" w:hanging="155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We will:</w:t>
      </w:r>
      <w:r w:rsidRPr="00245DB2">
        <w:rPr>
          <w:rFonts w:ascii="Tahoma" w:eastAsia="Calibri" w:hAnsi="Tahoma" w:cs="Tahoma"/>
          <w:sz w:val="24"/>
          <w:szCs w:val="24"/>
          <w:lang w:eastAsia="en-GB"/>
        </w:rPr>
        <w:t xml:space="preserve"> </w:t>
      </w:r>
      <w:r w:rsidR="00D46041" w:rsidRPr="00245DB2">
        <w:rPr>
          <w:rFonts w:ascii="Tahoma" w:eastAsia="Calibri" w:hAnsi="Tahoma" w:cs="Tahoma"/>
          <w:sz w:val="24"/>
          <w:szCs w:val="24"/>
          <w:lang w:eastAsia="en-GB"/>
        </w:rPr>
        <w:tab/>
      </w:r>
      <w:r w:rsidRPr="00245DB2">
        <w:rPr>
          <w:rFonts w:ascii="Tahoma" w:eastAsia="Calibri" w:hAnsi="Tahoma" w:cs="Tahoma"/>
          <w:sz w:val="24"/>
          <w:szCs w:val="24"/>
          <w:lang w:eastAsia="en-GB"/>
        </w:rPr>
        <w:t>provide speech therapy for those who need it; support children’s listening skills in “attention group” sessions; create a language rich environment with lots of stories, songs, rhymes and exciting activities</w:t>
      </w:r>
      <w:r w:rsidR="00456232">
        <w:rPr>
          <w:rFonts w:ascii="Tahoma" w:eastAsia="Calibri" w:hAnsi="Tahoma" w:cs="Tahoma"/>
          <w:sz w:val="24"/>
          <w:szCs w:val="24"/>
          <w:lang w:eastAsia="en-GB"/>
        </w:rPr>
        <w:t>; use puppets, dressing up and Language Rich Story Box and Chatter Bags</w:t>
      </w:r>
      <w:r w:rsidRPr="00245DB2">
        <w:rPr>
          <w:rFonts w:ascii="Tahoma" w:eastAsia="Calibri" w:hAnsi="Tahoma" w:cs="Tahoma"/>
          <w:sz w:val="24"/>
          <w:szCs w:val="24"/>
          <w:lang w:eastAsia="en-GB"/>
        </w:rPr>
        <w:t xml:space="preserve"> to support learning; record children’s progress so we can provide relevant activities at a suitable level; support parents in helping their children by sending books home for them to share with their children;</w:t>
      </w:r>
      <w:r w:rsidR="00E718EE">
        <w:rPr>
          <w:rFonts w:ascii="Tahoma" w:eastAsia="Calibri" w:hAnsi="Tahoma" w:cs="Tahoma"/>
          <w:sz w:val="24"/>
          <w:szCs w:val="24"/>
          <w:lang w:eastAsia="en-GB"/>
        </w:rPr>
        <w:t xml:space="preserve"> have sessions for parents to stay at nursery and join in activities or share a book with their children;</w:t>
      </w:r>
      <w:r w:rsidRPr="00245DB2">
        <w:rPr>
          <w:rFonts w:ascii="Tahoma" w:eastAsia="Calibri" w:hAnsi="Tahoma" w:cs="Tahoma"/>
          <w:sz w:val="24"/>
          <w:szCs w:val="24"/>
          <w:lang w:eastAsia="en-GB"/>
        </w:rPr>
        <w:t xml:space="preserve"> provide information sessions for them to learn how to support their children.</w:t>
      </w:r>
      <w:r w:rsidR="001377C7">
        <w:rPr>
          <w:rFonts w:ascii="Tahoma" w:eastAsia="Calibri" w:hAnsi="Tahoma" w:cs="Tahoma"/>
          <w:sz w:val="24"/>
          <w:szCs w:val="24"/>
          <w:lang w:eastAsia="en-GB"/>
        </w:rPr>
        <w:t xml:space="preserve"> </w:t>
      </w:r>
      <w:r w:rsidR="00E718EE">
        <w:rPr>
          <w:rFonts w:ascii="Tahoma" w:eastAsia="Calibri" w:hAnsi="Tahoma" w:cs="Tahoma"/>
          <w:sz w:val="24"/>
          <w:szCs w:val="24"/>
          <w:lang w:eastAsia="en-GB"/>
        </w:rPr>
        <w:t xml:space="preserve">We provide experiences for EYPP children that they may not access at home. </w:t>
      </w:r>
      <w:r w:rsidR="001377C7">
        <w:rPr>
          <w:rFonts w:ascii="Tahoma" w:eastAsia="Calibri" w:hAnsi="Tahoma" w:cs="Tahoma"/>
          <w:sz w:val="24"/>
          <w:szCs w:val="24"/>
          <w:lang w:eastAsia="en-GB"/>
        </w:rPr>
        <w:t>Please see more detailed information of the use of the EYPP on our website.</w:t>
      </w:r>
    </w:p>
    <w:p w:rsidR="00DA58DF" w:rsidRPr="00245DB2" w:rsidRDefault="00DA58DF" w:rsidP="00DA58DF">
      <w:pPr>
        <w:tabs>
          <w:tab w:val="left" w:pos="1985"/>
        </w:tabs>
        <w:spacing w:after="0" w:line="240" w:lineRule="auto"/>
        <w:ind w:left="1985" w:hanging="1276"/>
        <w:contextualSpacing/>
        <w:rPr>
          <w:rFonts w:ascii="Tahoma" w:eastAsia="Calibri" w:hAnsi="Tahoma" w:cs="Tahoma"/>
          <w:sz w:val="24"/>
          <w:szCs w:val="24"/>
          <w:lang w:eastAsia="en-GB"/>
        </w:rPr>
      </w:pPr>
    </w:p>
    <w:p w:rsidR="00DA58DF" w:rsidRPr="00245DB2" w:rsidRDefault="00DA58DF" w:rsidP="00DA58DF">
      <w:pPr>
        <w:spacing w:after="0" w:line="240" w:lineRule="auto"/>
        <w:ind w:left="2268" w:hanging="1559"/>
        <w:contextualSpacing/>
        <w:rPr>
          <w:rFonts w:ascii="Tahoma" w:eastAsia="Calibri" w:hAnsi="Tahoma" w:cs="Tahoma"/>
          <w:b/>
          <w:color w:val="000000"/>
          <w:sz w:val="24"/>
          <w:szCs w:val="24"/>
          <w:lang w:eastAsia="en-GB"/>
        </w:rPr>
      </w:pPr>
      <w:r w:rsidRPr="00245DB2">
        <w:rPr>
          <w:rFonts w:ascii="Tahoma" w:eastAsia="Calibri" w:hAnsi="Tahoma" w:cs="Tahoma"/>
          <w:b/>
          <w:sz w:val="24"/>
          <w:szCs w:val="24"/>
          <w:lang w:eastAsia="en-GB"/>
        </w:rPr>
        <w:t xml:space="preserve">Outcome:   </w:t>
      </w:r>
      <w:r w:rsidR="00EA0340" w:rsidRPr="00245DB2">
        <w:rPr>
          <w:rFonts w:ascii="Tahoma" w:eastAsia="Calibri" w:hAnsi="Tahoma" w:cs="Tahoma"/>
          <w:sz w:val="24"/>
          <w:szCs w:val="24"/>
          <w:lang w:eastAsia="en-GB"/>
        </w:rPr>
        <w:t>T</w:t>
      </w:r>
      <w:r w:rsidRPr="00245DB2">
        <w:rPr>
          <w:rFonts w:ascii="Tahoma" w:eastAsia="Calibri" w:hAnsi="Tahoma" w:cs="Tahoma"/>
          <w:sz w:val="24"/>
          <w:szCs w:val="24"/>
          <w:lang w:eastAsia="en-GB"/>
        </w:rPr>
        <w:t>his work will have an impact on all children, inc</w:t>
      </w:r>
      <w:r w:rsidR="001377C7">
        <w:rPr>
          <w:rFonts w:ascii="Tahoma" w:eastAsia="Calibri" w:hAnsi="Tahoma" w:cs="Tahoma"/>
          <w:sz w:val="24"/>
          <w:szCs w:val="24"/>
          <w:lang w:eastAsia="en-GB"/>
        </w:rPr>
        <w:t>luding those who are entitled to the EYPP.</w:t>
      </w:r>
    </w:p>
    <w:p w:rsidR="00DA58DF" w:rsidRPr="00245DB2" w:rsidRDefault="00DA58DF" w:rsidP="00DA58DF">
      <w:pPr>
        <w:spacing w:after="0" w:line="240" w:lineRule="auto"/>
        <w:ind w:left="709"/>
        <w:rPr>
          <w:rFonts w:ascii="Tahoma" w:eastAsia="Calibri" w:hAnsi="Tahoma" w:cs="Tahoma"/>
          <w:b/>
          <w:color w:val="000000"/>
          <w:sz w:val="24"/>
          <w:szCs w:val="24"/>
          <w:lang w:eastAsia="en-GB"/>
        </w:rPr>
      </w:pPr>
    </w:p>
    <w:p w:rsidR="0074519E" w:rsidRDefault="0074519E" w:rsidP="00DA58DF">
      <w:pPr>
        <w:spacing w:after="0" w:line="240" w:lineRule="auto"/>
        <w:ind w:left="709"/>
        <w:contextualSpacing/>
        <w:rPr>
          <w:rFonts w:ascii="Tahoma" w:eastAsia="Calibri" w:hAnsi="Tahoma" w:cs="Tahoma"/>
          <w:b/>
          <w:sz w:val="24"/>
          <w:szCs w:val="24"/>
          <w:lang w:eastAsia="en-GB"/>
        </w:rPr>
      </w:pPr>
    </w:p>
    <w:p w:rsidR="0074519E" w:rsidRDefault="0074519E" w:rsidP="00DA58DF">
      <w:pPr>
        <w:spacing w:after="0" w:line="240" w:lineRule="auto"/>
        <w:ind w:left="709"/>
        <w:contextualSpacing/>
        <w:rPr>
          <w:rFonts w:ascii="Tahoma" w:eastAsia="Calibri" w:hAnsi="Tahoma" w:cs="Tahoma"/>
          <w:b/>
          <w:sz w:val="24"/>
          <w:szCs w:val="24"/>
          <w:lang w:eastAsia="en-GB"/>
        </w:rPr>
      </w:pPr>
    </w:p>
    <w:p w:rsidR="00DA58DF" w:rsidRPr="00245DB2" w:rsidRDefault="00DA58DF" w:rsidP="00DA58DF">
      <w:pPr>
        <w:spacing w:after="0" w:line="240" w:lineRule="auto"/>
        <w:ind w:left="70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Prejudic</w:t>
      </w:r>
      <w:r w:rsidR="00374AF9">
        <w:rPr>
          <w:rFonts w:ascii="Tahoma" w:eastAsia="Calibri" w:hAnsi="Tahoma" w:cs="Tahoma"/>
          <w:b/>
          <w:sz w:val="24"/>
          <w:szCs w:val="24"/>
          <w:lang w:eastAsia="en-GB"/>
        </w:rPr>
        <w:t>e Related objective:</w:t>
      </w:r>
      <w:r w:rsidRPr="00245DB2">
        <w:rPr>
          <w:rFonts w:ascii="Tahoma" w:eastAsia="Calibri" w:hAnsi="Tahoma" w:cs="Tahoma"/>
          <w:b/>
          <w:sz w:val="24"/>
          <w:szCs w:val="24"/>
          <w:lang w:eastAsia="en-GB"/>
        </w:rPr>
        <w:t xml:space="preserve"> being kind</w:t>
      </w:r>
      <w:r w:rsidR="00374AF9">
        <w:rPr>
          <w:rFonts w:ascii="Tahoma" w:eastAsia="Calibri" w:hAnsi="Tahoma" w:cs="Tahoma"/>
          <w:b/>
          <w:sz w:val="24"/>
          <w:szCs w:val="24"/>
          <w:lang w:eastAsia="en-GB"/>
        </w:rPr>
        <w:t xml:space="preserve"> and thoughtful</w:t>
      </w:r>
      <w:r w:rsidRPr="00245DB2">
        <w:rPr>
          <w:rFonts w:ascii="Tahoma" w:eastAsia="Calibri" w:hAnsi="Tahoma" w:cs="Tahoma"/>
          <w:b/>
          <w:sz w:val="24"/>
          <w:szCs w:val="24"/>
          <w:lang w:eastAsia="en-GB"/>
        </w:rPr>
        <w:t xml:space="preserve"> to each other</w:t>
      </w:r>
    </w:p>
    <w:p w:rsidR="00DA58DF" w:rsidRPr="00245DB2" w:rsidRDefault="00DA58DF" w:rsidP="00DA58DF">
      <w:pPr>
        <w:spacing w:after="0" w:line="240" w:lineRule="auto"/>
        <w:ind w:left="709"/>
        <w:contextualSpacing/>
        <w:rPr>
          <w:rFonts w:ascii="Tahoma" w:eastAsia="Calibri" w:hAnsi="Tahoma" w:cs="Tahoma"/>
          <w:b/>
          <w:color w:val="339966"/>
          <w:sz w:val="24"/>
          <w:szCs w:val="24"/>
          <w:lang w:eastAsia="en-GB"/>
        </w:rPr>
      </w:pPr>
    </w:p>
    <w:p w:rsidR="00DA58DF" w:rsidRPr="00245DB2" w:rsidRDefault="00DA58DF" w:rsidP="00DA58DF">
      <w:pPr>
        <w:spacing w:after="0" w:line="240" w:lineRule="auto"/>
        <w:ind w:left="709"/>
        <w:contextualSpacing/>
        <w:rPr>
          <w:rFonts w:ascii="Tahoma" w:eastAsia="Calibri" w:hAnsi="Tahoma" w:cs="Tahoma"/>
          <w:color w:val="0070C0"/>
          <w:sz w:val="24"/>
          <w:szCs w:val="24"/>
          <w:lang w:eastAsia="en-GB"/>
        </w:rPr>
      </w:pPr>
      <w:r w:rsidRPr="00245DB2">
        <w:rPr>
          <w:rFonts w:ascii="Tahoma" w:eastAsia="Calibri" w:hAnsi="Tahoma" w:cs="Tahoma"/>
          <w:b/>
          <w:color w:val="0070C0"/>
          <w:sz w:val="24"/>
          <w:szCs w:val="24"/>
          <w:lang w:eastAsia="en-GB"/>
        </w:rPr>
        <w:t>Equality Objective:</w:t>
      </w:r>
      <w:r w:rsidRPr="00245DB2">
        <w:rPr>
          <w:rFonts w:ascii="Tahoma" w:eastAsia="Calibri" w:hAnsi="Tahoma" w:cs="Tahoma"/>
          <w:sz w:val="24"/>
          <w:szCs w:val="24"/>
          <w:lang w:eastAsia="en-GB"/>
        </w:rPr>
        <w:tab/>
      </w:r>
      <w:r w:rsidR="00374AF9">
        <w:rPr>
          <w:rFonts w:ascii="Tahoma" w:eastAsia="Calibri" w:hAnsi="Tahoma" w:cs="Tahoma"/>
          <w:color w:val="0070C0"/>
          <w:sz w:val="24"/>
          <w:szCs w:val="24"/>
          <w:lang w:eastAsia="en-GB"/>
        </w:rPr>
        <w:t xml:space="preserve">Using Values education and British Values to encourage children to see each other as equals. </w:t>
      </w:r>
    </w:p>
    <w:p w:rsidR="00D46041" w:rsidRPr="00245DB2" w:rsidRDefault="00D46041"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ind w:left="2268" w:hanging="155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Why:</w:t>
      </w:r>
      <w:r w:rsidRPr="00245DB2">
        <w:rPr>
          <w:rFonts w:ascii="Tahoma" w:eastAsia="Calibri" w:hAnsi="Tahoma" w:cs="Tahoma"/>
          <w:sz w:val="24"/>
          <w:szCs w:val="24"/>
          <w:lang w:eastAsia="en-GB"/>
        </w:rPr>
        <w:tab/>
        <w:t>At this age, children are very accepting of each other, and play with a variety of children regardless of their age, colour, gender, individual needs. We need to encourage this and build upon it.</w:t>
      </w:r>
    </w:p>
    <w:p w:rsidR="00DA58DF" w:rsidRPr="00245DB2" w:rsidRDefault="00DA58DF" w:rsidP="00DA58DF">
      <w:pPr>
        <w:spacing w:after="0" w:line="240" w:lineRule="auto"/>
        <w:ind w:left="2268"/>
        <w:contextualSpacing/>
        <w:rPr>
          <w:rFonts w:ascii="Tahoma" w:eastAsia="Calibri" w:hAnsi="Tahoma" w:cs="Tahoma"/>
          <w:b/>
          <w:color w:val="0070C0"/>
          <w:sz w:val="24"/>
          <w:szCs w:val="24"/>
          <w:lang w:eastAsia="en-GB"/>
        </w:rPr>
      </w:pPr>
    </w:p>
    <w:p w:rsidR="00DA58DF" w:rsidRPr="00245DB2" w:rsidRDefault="00DA58DF" w:rsidP="00DA58DF">
      <w:pPr>
        <w:spacing w:after="0" w:line="240" w:lineRule="auto"/>
        <w:ind w:left="2268" w:hanging="1559"/>
        <w:rPr>
          <w:rFonts w:ascii="Tahoma" w:eastAsia="Calibri" w:hAnsi="Tahoma" w:cs="Tahoma"/>
          <w:sz w:val="24"/>
          <w:szCs w:val="24"/>
          <w:lang w:eastAsia="en-GB"/>
        </w:rPr>
      </w:pPr>
      <w:r w:rsidRPr="00245DB2">
        <w:rPr>
          <w:rFonts w:ascii="Tahoma" w:eastAsia="Calibri" w:hAnsi="Tahoma" w:cs="Tahoma"/>
          <w:b/>
          <w:sz w:val="24"/>
          <w:szCs w:val="24"/>
          <w:lang w:eastAsia="en-GB"/>
        </w:rPr>
        <w:t>How:</w:t>
      </w:r>
      <w:r w:rsidRPr="00245DB2">
        <w:rPr>
          <w:rFonts w:ascii="Tahoma" w:eastAsia="Calibri" w:hAnsi="Tahoma" w:cs="Tahoma"/>
          <w:b/>
          <w:color w:val="339966"/>
          <w:sz w:val="24"/>
          <w:szCs w:val="24"/>
          <w:lang w:eastAsia="en-GB"/>
        </w:rPr>
        <w:tab/>
      </w:r>
      <w:r w:rsidR="00374AF9">
        <w:rPr>
          <w:rFonts w:ascii="Tahoma" w:eastAsia="Calibri" w:hAnsi="Tahoma" w:cs="Tahoma"/>
          <w:sz w:val="24"/>
          <w:szCs w:val="24"/>
          <w:lang w:eastAsia="en-GB"/>
        </w:rPr>
        <w:t>We have a Values education</w:t>
      </w:r>
      <w:r w:rsidRPr="00245DB2">
        <w:rPr>
          <w:rFonts w:ascii="Tahoma" w:eastAsia="Calibri" w:hAnsi="Tahoma" w:cs="Tahoma"/>
          <w:sz w:val="24"/>
          <w:szCs w:val="24"/>
          <w:lang w:eastAsia="en-GB"/>
        </w:rPr>
        <w:t xml:space="preserve"> curriculum which covers</w:t>
      </w:r>
      <w:r w:rsidR="00374AF9">
        <w:rPr>
          <w:rFonts w:ascii="Tahoma" w:eastAsia="Calibri" w:hAnsi="Tahoma" w:cs="Tahoma"/>
          <w:sz w:val="24"/>
          <w:szCs w:val="24"/>
          <w:lang w:eastAsia="en-GB"/>
        </w:rPr>
        <w:t xml:space="preserve"> British Values and</w:t>
      </w:r>
      <w:r w:rsidRPr="00245DB2">
        <w:rPr>
          <w:rFonts w:ascii="Tahoma" w:eastAsia="Calibri" w:hAnsi="Tahoma" w:cs="Tahoma"/>
          <w:sz w:val="24"/>
          <w:szCs w:val="24"/>
          <w:lang w:eastAsia="en-GB"/>
        </w:rPr>
        <w:t xml:space="preserve"> personal, social and emotional develo</w:t>
      </w:r>
      <w:r w:rsidR="00374AF9">
        <w:rPr>
          <w:rFonts w:ascii="Tahoma" w:eastAsia="Calibri" w:hAnsi="Tahoma" w:cs="Tahoma"/>
          <w:sz w:val="24"/>
          <w:szCs w:val="24"/>
          <w:lang w:eastAsia="en-GB"/>
        </w:rPr>
        <w:t>pment. During sessions</w:t>
      </w:r>
      <w:r w:rsidRPr="00245DB2">
        <w:rPr>
          <w:rFonts w:ascii="Tahoma" w:eastAsia="Calibri" w:hAnsi="Tahoma" w:cs="Tahoma"/>
          <w:sz w:val="24"/>
          <w:szCs w:val="24"/>
          <w:lang w:eastAsia="en-GB"/>
        </w:rPr>
        <w:t>, children will consider being kind; their differences and similarities; think</w:t>
      </w:r>
      <w:r w:rsidR="00D46041" w:rsidRPr="00245DB2">
        <w:rPr>
          <w:rFonts w:ascii="Tahoma" w:eastAsia="Calibri" w:hAnsi="Tahoma" w:cs="Tahoma"/>
          <w:sz w:val="24"/>
          <w:szCs w:val="24"/>
          <w:lang w:eastAsia="en-GB"/>
        </w:rPr>
        <w:t>ing</w:t>
      </w:r>
      <w:r w:rsidRPr="00245DB2">
        <w:rPr>
          <w:rFonts w:ascii="Tahoma" w:eastAsia="Calibri" w:hAnsi="Tahoma" w:cs="Tahoma"/>
          <w:sz w:val="24"/>
          <w:szCs w:val="24"/>
          <w:lang w:eastAsia="en-GB"/>
        </w:rPr>
        <w:t xml:space="preserve"> about sharing and taking turns; raising</w:t>
      </w:r>
      <w:r w:rsidR="00374AF9">
        <w:rPr>
          <w:rFonts w:ascii="Tahoma" w:eastAsia="Calibri" w:hAnsi="Tahoma" w:cs="Tahoma"/>
          <w:sz w:val="24"/>
          <w:szCs w:val="24"/>
          <w:lang w:eastAsia="en-GB"/>
        </w:rPr>
        <w:t xml:space="preserve"> their own and others</w:t>
      </w:r>
      <w:r w:rsidRPr="00245DB2">
        <w:rPr>
          <w:rFonts w:ascii="Tahoma" w:eastAsia="Calibri" w:hAnsi="Tahoma" w:cs="Tahoma"/>
          <w:sz w:val="24"/>
          <w:szCs w:val="24"/>
          <w:lang w:eastAsia="en-GB"/>
        </w:rPr>
        <w:t xml:space="preserve"> </w:t>
      </w:r>
      <w:r w:rsidR="00456232" w:rsidRPr="00245DB2">
        <w:rPr>
          <w:rFonts w:ascii="Tahoma" w:eastAsia="Calibri" w:hAnsi="Tahoma" w:cs="Tahoma"/>
          <w:sz w:val="24"/>
          <w:szCs w:val="24"/>
          <w:lang w:eastAsia="en-GB"/>
        </w:rPr>
        <w:t>self-esteem</w:t>
      </w:r>
      <w:r w:rsidR="00456232">
        <w:rPr>
          <w:rFonts w:ascii="Tahoma" w:eastAsia="Calibri" w:hAnsi="Tahoma" w:cs="Tahoma"/>
          <w:sz w:val="24"/>
          <w:szCs w:val="24"/>
          <w:lang w:eastAsia="en-GB"/>
        </w:rPr>
        <w:t>, celebrating the different festivals of the children attending nursery</w:t>
      </w:r>
      <w:r w:rsidRPr="00245DB2">
        <w:rPr>
          <w:rFonts w:ascii="Tahoma" w:eastAsia="Calibri" w:hAnsi="Tahoma" w:cs="Tahoma"/>
          <w:sz w:val="24"/>
          <w:szCs w:val="24"/>
          <w:lang w:eastAsia="en-GB"/>
        </w:rPr>
        <w:t xml:space="preserve"> and so on.</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b/>
          <w:sz w:val="24"/>
          <w:szCs w:val="24"/>
          <w:lang w:eastAsia="en-GB"/>
        </w:rPr>
        <w:t>Outcome:</w:t>
      </w:r>
      <w:r w:rsidRPr="00245DB2">
        <w:rPr>
          <w:rFonts w:ascii="Tahoma" w:eastAsia="Calibri" w:hAnsi="Tahoma" w:cs="Tahoma"/>
          <w:b/>
          <w:sz w:val="24"/>
          <w:szCs w:val="24"/>
          <w:lang w:eastAsia="en-GB"/>
        </w:rPr>
        <w:tab/>
      </w:r>
      <w:r w:rsidRPr="00245DB2">
        <w:rPr>
          <w:rFonts w:ascii="Tahoma" w:eastAsia="Calibri" w:hAnsi="Tahoma" w:cs="Tahoma"/>
          <w:sz w:val="24"/>
          <w:szCs w:val="24"/>
          <w:lang w:eastAsia="en-GB"/>
        </w:rPr>
        <w:t xml:space="preserve">To ensure that our positive attitude is imbued in the children, helping them to get on with other people throughout life. </w:t>
      </w:r>
    </w:p>
    <w:p w:rsidR="00DA58DF" w:rsidRPr="00245DB2" w:rsidRDefault="00DA58DF" w:rsidP="00DA58DF">
      <w:pPr>
        <w:spacing w:after="0" w:line="240" w:lineRule="auto"/>
        <w:ind w:left="709"/>
        <w:contextualSpacing/>
        <w:rPr>
          <w:rFonts w:ascii="Tahoma" w:eastAsia="Calibri" w:hAnsi="Tahoma" w:cs="Tahoma"/>
          <w:i/>
          <w:sz w:val="24"/>
          <w:szCs w:val="24"/>
          <w:lang w:eastAsia="en-GB"/>
        </w:rPr>
      </w:pPr>
    </w:p>
    <w:p w:rsidR="00DA58DF" w:rsidRPr="00245DB2" w:rsidRDefault="00DA58DF" w:rsidP="00DA58DF">
      <w:pPr>
        <w:spacing w:after="0" w:line="240" w:lineRule="auto"/>
        <w:ind w:left="709"/>
        <w:contextualSpacing/>
        <w:rPr>
          <w:rFonts w:ascii="Tahoma" w:eastAsia="Calibri" w:hAnsi="Tahoma" w:cs="Tahoma"/>
          <w:b/>
          <w:sz w:val="24"/>
          <w:szCs w:val="24"/>
          <w:lang w:eastAsia="en-GB"/>
        </w:rPr>
      </w:pPr>
      <w:r w:rsidRPr="00245DB2">
        <w:rPr>
          <w:rFonts w:ascii="Tahoma" w:eastAsia="Calibri" w:hAnsi="Tahoma" w:cs="Tahoma"/>
          <w:b/>
          <w:sz w:val="24"/>
          <w:szCs w:val="24"/>
          <w:lang w:eastAsia="en-GB"/>
        </w:rPr>
        <w:t>Additional Objectives: Grandparents days</w:t>
      </w:r>
    </w:p>
    <w:p w:rsidR="00DA58DF" w:rsidRPr="00245DB2" w:rsidRDefault="00DA58DF" w:rsidP="00DA58DF">
      <w:pPr>
        <w:spacing w:after="0" w:line="240" w:lineRule="auto"/>
        <w:ind w:left="709"/>
        <w:contextualSpacing/>
        <w:rPr>
          <w:rFonts w:ascii="Tahoma" w:eastAsia="Calibri" w:hAnsi="Tahoma" w:cs="Tahoma"/>
          <w:b/>
          <w:sz w:val="24"/>
          <w:szCs w:val="24"/>
          <w:lang w:eastAsia="en-GB"/>
        </w:rPr>
      </w:pP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We want our children to have experience of being with people of all ages. </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 xml:space="preserve">By running Grandparent </w:t>
      </w:r>
      <w:proofErr w:type="gramStart"/>
      <w:r w:rsidRPr="00245DB2">
        <w:rPr>
          <w:rFonts w:ascii="Tahoma" w:eastAsia="Calibri" w:hAnsi="Tahoma" w:cs="Tahoma"/>
          <w:sz w:val="24"/>
          <w:szCs w:val="24"/>
          <w:lang w:eastAsia="en-GB"/>
        </w:rPr>
        <w:t>days</w:t>
      </w:r>
      <w:proofErr w:type="gramEnd"/>
      <w:r w:rsidRPr="00245DB2">
        <w:rPr>
          <w:rFonts w:ascii="Tahoma" w:eastAsia="Calibri" w:hAnsi="Tahoma" w:cs="Tahoma"/>
          <w:sz w:val="24"/>
          <w:szCs w:val="24"/>
          <w:lang w:eastAsia="en-GB"/>
        </w:rPr>
        <w:t xml:space="preserve"> we can welcome the children’s grandparents into our setting and show them the activities we do with their grandchildren. They may then be able to replicate these at home. It would also be a good opportunity to enlist them onto our volunteer list so that those children without Grandparents could share in the enjoyment of mixing with and relating to older people.</w:t>
      </w:r>
    </w:p>
    <w:p w:rsidR="00DA58DF" w:rsidRPr="00245DB2" w:rsidRDefault="00DA58DF"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contextualSpacing/>
        <w:rPr>
          <w:rFonts w:ascii="Tahoma" w:eastAsia="Calibri" w:hAnsi="Tahoma" w:cs="Tahoma"/>
          <w:sz w:val="24"/>
          <w:szCs w:val="24"/>
          <w:lang w:eastAsia="en-GB"/>
        </w:rPr>
      </w:pPr>
    </w:p>
    <w:p w:rsidR="00DA58DF" w:rsidRDefault="00DA58DF" w:rsidP="00DA58DF">
      <w:pPr>
        <w:spacing w:after="0" w:line="240" w:lineRule="auto"/>
        <w:ind w:left="709"/>
        <w:contextualSpacing/>
        <w:rPr>
          <w:rFonts w:ascii="Tahoma" w:eastAsia="Calibri" w:hAnsi="Tahoma" w:cs="Tahoma"/>
          <w:sz w:val="24"/>
          <w:szCs w:val="24"/>
          <w:lang w:eastAsia="en-GB"/>
        </w:rPr>
      </w:pPr>
      <w:r w:rsidRPr="00245DB2">
        <w:rPr>
          <w:rFonts w:ascii="Tahoma" w:eastAsia="Calibri" w:hAnsi="Tahoma" w:cs="Tahoma"/>
          <w:sz w:val="24"/>
          <w:szCs w:val="24"/>
          <w:lang w:eastAsia="en-GB"/>
        </w:rPr>
        <w:t>We will engage wit</w:t>
      </w:r>
      <w:r w:rsidR="00D46041" w:rsidRPr="00245DB2">
        <w:rPr>
          <w:rFonts w:ascii="Tahoma" w:eastAsia="Calibri" w:hAnsi="Tahoma" w:cs="Tahoma"/>
          <w:sz w:val="24"/>
          <w:szCs w:val="24"/>
          <w:lang w:eastAsia="en-GB"/>
        </w:rPr>
        <w:t>h our school</w:t>
      </w:r>
      <w:r w:rsidRPr="00245DB2">
        <w:rPr>
          <w:rFonts w:ascii="Tahoma" w:eastAsia="Calibri" w:hAnsi="Tahoma" w:cs="Tahoma"/>
          <w:sz w:val="24"/>
          <w:szCs w:val="24"/>
          <w:lang w:eastAsia="en-GB"/>
        </w:rPr>
        <w:t xml:space="preserve"> community to ensure the objectives identified are the best ones for this year based on the data analysis.   The equality objectives fo</w:t>
      </w:r>
      <w:r w:rsidR="00973BB9" w:rsidRPr="00245DB2">
        <w:rPr>
          <w:rFonts w:ascii="Tahoma" w:eastAsia="Calibri" w:hAnsi="Tahoma" w:cs="Tahoma"/>
          <w:sz w:val="24"/>
          <w:szCs w:val="24"/>
          <w:lang w:eastAsia="en-GB"/>
        </w:rPr>
        <w:t>r our school</w:t>
      </w:r>
      <w:r w:rsidR="00374AF9">
        <w:rPr>
          <w:rFonts w:ascii="Tahoma" w:eastAsia="Calibri" w:hAnsi="Tahoma" w:cs="Tahoma"/>
          <w:sz w:val="24"/>
          <w:szCs w:val="24"/>
          <w:lang w:eastAsia="en-GB"/>
        </w:rPr>
        <w:t xml:space="preserve"> are shared with staff and Governors</w:t>
      </w:r>
      <w:r w:rsidRPr="00245DB2">
        <w:rPr>
          <w:rFonts w:ascii="Tahoma" w:eastAsia="Calibri" w:hAnsi="Tahoma" w:cs="Tahoma"/>
          <w:sz w:val="24"/>
          <w:szCs w:val="24"/>
          <w:lang w:eastAsia="en-GB"/>
        </w:rPr>
        <w:t xml:space="preserve">.  </w:t>
      </w:r>
    </w:p>
    <w:p w:rsidR="009154C8" w:rsidRPr="00245DB2" w:rsidRDefault="009154C8" w:rsidP="00DA58DF">
      <w:pPr>
        <w:spacing w:after="0" w:line="240" w:lineRule="auto"/>
        <w:ind w:left="709"/>
        <w:contextualSpacing/>
        <w:rPr>
          <w:rFonts w:ascii="Tahoma" w:eastAsia="Calibri" w:hAnsi="Tahoma" w:cs="Tahoma"/>
          <w:sz w:val="24"/>
          <w:szCs w:val="24"/>
          <w:lang w:eastAsia="en-GB"/>
        </w:rPr>
      </w:pPr>
    </w:p>
    <w:p w:rsidR="00DA58DF" w:rsidRPr="00245DB2" w:rsidRDefault="00DA58DF" w:rsidP="00DA58DF">
      <w:pPr>
        <w:spacing w:after="0" w:line="240" w:lineRule="auto"/>
        <w:rPr>
          <w:rFonts w:ascii="Tahoma" w:eastAsia="Calibri" w:hAnsi="Tahoma" w:cs="Tahoma"/>
          <w:color w:val="339966"/>
          <w:sz w:val="24"/>
          <w:szCs w:val="24"/>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B753BD" w:rsidRDefault="00B753BD" w:rsidP="00DA58DF">
      <w:pPr>
        <w:spacing w:after="0" w:line="240" w:lineRule="auto"/>
        <w:ind w:left="709"/>
        <w:rPr>
          <w:rFonts w:ascii="Tahoma" w:eastAsia="Calibri" w:hAnsi="Tahoma" w:cs="Tahoma"/>
          <w:b/>
          <w:sz w:val="24"/>
          <w:szCs w:val="24"/>
          <w:highlight w:val="yellow"/>
          <w:lang w:eastAsia="en-GB"/>
        </w:rPr>
      </w:pPr>
    </w:p>
    <w:p w:rsidR="00B753BD" w:rsidRDefault="00B753BD" w:rsidP="00DA58DF">
      <w:pPr>
        <w:spacing w:after="0" w:line="240" w:lineRule="auto"/>
        <w:ind w:left="709"/>
        <w:rPr>
          <w:rFonts w:ascii="Tahoma" w:eastAsia="Calibri" w:hAnsi="Tahoma" w:cs="Tahoma"/>
          <w:b/>
          <w:sz w:val="24"/>
          <w:szCs w:val="24"/>
          <w:highlight w:val="yellow"/>
          <w:lang w:eastAsia="en-GB"/>
        </w:rPr>
      </w:pPr>
    </w:p>
    <w:p w:rsidR="000A7638" w:rsidRDefault="000A7638" w:rsidP="00DA58DF">
      <w:pPr>
        <w:spacing w:after="0" w:line="240" w:lineRule="auto"/>
        <w:ind w:left="709"/>
        <w:rPr>
          <w:rFonts w:ascii="Tahoma" w:eastAsia="Calibri" w:hAnsi="Tahoma" w:cs="Tahoma"/>
          <w:b/>
          <w:sz w:val="24"/>
          <w:szCs w:val="24"/>
          <w:highlight w:val="yellow"/>
          <w:lang w:eastAsia="en-GB"/>
        </w:rPr>
      </w:pPr>
    </w:p>
    <w:p w:rsidR="00DA58DF" w:rsidRPr="0024064B" w:rsidRDefault="00DA58DF" w:rsidP="00DA58DF">
      <w:pPr>
        <w:spacing w:after="0" w:line="240" w:lineRule="auto"/>
        <w:ind w:left="709"/>
        <w:rPr>
          <w:rFonts w:ascii="Tahoma" w:eastAsia="Calibri" w:hAnsi="Tahoma" w:cs="Tahoma"/>
          <w:b/>
          <w:sz w:val="24"/>
          <w:szCs w:val="24"/>
          <w:lang w:eastAsia="en-GB"/>
        </w:rPr>
      </w:pPr>
      <w:r w:rsidRPr="0024064B">
        <w:rPr>
          <w:rFonts w:ascii="Tahoma" w:eastAsia="Calibri" w:hAnsi="Tahoma" w:cs="Tahoma"/>
          <w:b/>
          <w:sz w:val="24"/>
          <w:szCs w:val="24"/>
          <w:lang w:eastAsia="en-GB"/>
        </w:rPr>
        <w:lastRenderedPageBreak/>
        <w:t>Employment-</w:t>
      </w:r>
    </w:p>
    <w:p w:rsidR="000A7638" w:rsidRDefault="000A7638" w:rsidP="000A7638">
      <w:pPr>
        <w:spacing w:after="0" w:line="240" w:lineRule="auto"/>
        <w:ind w:left="709"/>
        <w:rPr>
          <w:rFonts w:ascii="Tahoma" w:eastAsia="Calibri" w:hAnsi="Tahoma" w:cs="Tahoma"/>
          <w:b/>
          <w:sz w:val="24"/>
          <w:szCs w:val="24"/>
          <w:lang w:eastAsia="en-GB"/>
        </w:rPr>
      </w:pPr>
      <w:r w:rsidRPr="0024064B">
        <w:rPr>
          <w:rFonts w:ascii="Tahoma" w:eastAsia="Calibri" w:hAnsi="Tahoma" w:cs="Tahoma"/>
          <w:b/>
          <w:sz w:val="24"/>
          <w:szCs w:val="24"/>
          <w:lang w:eastAsia="en-GB"/>
        </w:rPr>
        <w:t>ethnicity data on staff</w:t>
      </w:r>
    </w:p>
    <w:p w:rsidR="002F54CD" w:rsidRDefault="00E94556" w:rsidP="00DA58DF">
      <w:pPr>
        <w:spacing w:after="0" w:line="240" w:lineRule="auto"/>
        <w:ind w:left="709"/>
        <w:rPr>
          <w:rFonts w:ascii="Tahoma" w:eastAsia="Calibri" w:hAnsi="Tahoma" w:cs="Tahoma"/>
          <w:color w:val="000000"/>
          <w:sz w:val="24"/>
          <w:szCs w:val="24"/>
          <w:lang w:eastAsia="en-GB"/>
        </w:rPr>
      </w:pPr>
      <w:r>
        <w:rPr>
          <w:noProof/>
          <w:lang w:eastAsia="en-GB"/>
        </w:rPr>
        <w:drawing>
          <wp:inline distT="0" distB="0" distL="0" distR="0" wp14:anchorId="12EE095D" wp14:editId="3A910C37">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4556" w:rsidRDefault="00E94556" w:rsidP="00DA58DF">
      <w:pPr>
        <w:spacing w:after="0" w:line="240" w:lineRule="auto"/>
        <w:ind w:left="709"/>
        <w:rPr>
          <w:rFonts w:ascii="Tahoma" w:eastAsia="Calibri" w:hAnsi="Tahoma" w:cs="Tahoma"/>
          <w:color w:val="000000"/>
          <w:sz w:val="24"/>
          <w:szCs w:val="24"/>
          <w:lang w:eastAsia="en-GB"/>
        </w:rPr>
      </w:pPr>
    </w:p>
    <w:p w:rsidR="00DA58DF" w:rsidRPr="00245DB2" w:rsidRDefault="00DA58DF" w:rsidP="00DA58DF">
      <w:pPr>
        <w:spacing w:after="0" w:line="240" w:lineRule="auto"/>
        <w:ind w:left="709"/>
        <w:rPr>
          <w:rFonts w:ascii="Tahoma" w:eastAsia="Calibri" w:hAnsi="Tahoma" w:cs="Tahoma"/>
          <w:color w:val="000000"/>
          <w:sz w:val="24"/>
          <w:szCs w:val="24"/>
          <w:lang w:eastAsia="en-GB"/>
        </w:rPr>
      </w:pPr>
      <w:r w:rsidRPr="00245DB2">
        <w:rPr>
          <w:rFonts w:ascii="Tahoma" w:eastAsia="Calibri" w:hAnsi="Tahoma" w:cs="Tahoma"/>
          <w:color w:val="000000"/>
          <w:sz w:val="24"/>
          <w:szCs w:val="24"/>
          <w:lang w:eastAsia="en-GB"/>
        </w:rPr>
        <w:t>We recognise our duties under the Equality Act in respect of the staff we employ.  We have set the following objectives:</w:t>
      </w:r>
    </w:p>
    <w:p w:rsidR="00DA58DF" w:rsidRPr="00245DB2" w:rsidRDefault="00DA58DF" w:rsidP="00DA58DF">
      <w:pPr>
        <w:spacing w:after="0" w:line="240" w:lineRule="auto"/>
        <w:ind w:left="709"/>
        <w:rPr>
          <w:rFonts w:ascii="Tahoma" w:eastAsia="Calibri" w:hAnsi="Tahoma" w:cs="Tahoma"/>
          <w:color w:val="000000"/>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b/>
          <w:color w:val="0070C0"/>
          <w:sz w:val="24"/>
          <w:szCs w:val="24"/>
          <w:lang w:eastAsia="en-GB"/>
        </w:rPr>
        <w:t>Equality Objective:</w:t>
      </w:r>
      <w:r w:rsidRPr="00245DB2">
        <w:rPr>
          <w:rFonts w:ascii="Tahoma" w:eastAsia="Calibri" w:hAnsi="Tahoma" w:cs="Tahoma"/>
          <w:color w:val="339966"/>
          <w:sz w:val="24"/>
          <w:szCs w:val="24"/>
          <w:lang w:eastAsia="en-GB"/>
        </w:rPr>
        <w:tab/>
      </w:r>
      <w:r w:rsidRPr="00245DB2">
        <w:rPr>
          <w:rFonts w:ascii="Tahoma" w:eastAsia="Calibri" w:hAnsi="Tahoma" w:cs="Tahoma"/>
          <w:sz w:val="24"/>
          <w:szCs w:val="24"/>
          <w:lang w:eastAsia="en-GB"/>
        </w:rPr>
        <w:t>To employ a more diverse workforce</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sz w:val="24"/>
          <w:szCs w:val="24"/>
          <w:lang w:eastAsia="en-GB"/>
        </w:rPr>
        <w:t>Why:</w:t>
      </w:r>
      <w:r w:rsidRPr="00245DB2">
        <w:rPr>
          <w:rFonts w:ascii="Tahoma" w:eastAsia="Calibri" w:hAnsi="Tahoma" w:cs="Tahoma"/>
          <w:sz w:val="24"/>
          <w:szCs w:val="24"/>
          <w:lang w:eastAsia="en-GB"/>
        </w:rPr>
        <w:tab/>
      </w:r>
      <w:r w:rsidRPr="00245DB2">
        <w:rPr>
          <w:rFonts w:ascii="Tahoma" w:eastAsia="Calibri" w:hAnsi="Tahoma" w:cs="Tahoma"/>
          <w:sz w:val="24"/>
          <w:szCs w:val="24"/>
          <w:lang w:eastAsia="en-GB"/>
        </w:rPr>
        <w:tab/>
        <w:t>We recognise that it is important to have a workforce that represents the society we serve</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spacing w:after="0" w:line="240" w:lineRule="auto"/>
        <w:ind w:left="2127" w:hanging="1418"/>
        <w:rPr>
          <w:rFonts w:ascii="Tahoma" w:eastAsia="Calibri" w:hAnsi="Tahoma" w:cs="Tahoma"/>
          <w:sz w:val="24"/>
          <w:szCs w:val="24"/>
          <w:lang w:eastAsia="en-GB"/>
        </w:rPr>
      </w:pPr>
      <w:r w:rsidRPr="00245DB2">
        <w:rPr>
          <w:rFonts w:ascii="Tahoma" w:eastAsia="Calibri" w:hAnsi="Tahoma" w:cs="Tahoma"/>
          <w:sz w:val="24"/>
          <w:szCs w:val="24"/>
          <w:lang w:eastAsia="en-GB"/>
        </w:rPr>
        <w:t xml:space="preserve">How:          </w:t>
      </w:r>
      <w:r w:rsidR="008700A1">
        <w:rPr>
          <w:rFonts w:ascii="Tahoma" w:eastAsia="Calibri" w:hAnsi="Tahoma" w:cs="Tahoma"/>
          <w:sz w:val="24"/>
          <w:szCs w:val="24"/>
          <w:lang w:eastAsia="en-GB"/>
        </w:rPr>
        <w:t xml:space="preserve">We will compare data of children attending nursery with data of staff to see how they </w:t>
      </w:r>
      <w:r w:rsidR="00C01E01">
        <w:rPr>
          <w:rFonts w:ascii="Tahoma" w:eastAsia="Calibri" w:hAnsi="Tahoma" w:cs="Tahoma"/>
          <w:sz w:val="24"/>
          <w:szCs w:val="24"/>
          <w:lang w:eastAsia="en-GB"/>
        </w:rPr>
        <w:t xml:space="preserve">match. Where we identify under-represented groups we will endeavour to attract staff using appropriate mediums when we next recruit. </w:t>
      </w:r>
      <w:r w:rsidRPr="00245DB2">
        <w:rPr>
          <w:rFonts w:ascii="Tahoma" w:eastAsia="Calibri" w:hAnsi="Tahoma" w:cs="Tahoma"/>
          <w:sz w:val="24"/>
          <w:szCs w:val="24"/>
          <w:lang w:eastAsia="en-GB"/>
        </w:rPr>
        <w:t xml:space="preserve">  </w:t>
      </w:r>
    </w:p>
    <w:p w:rsidR="00DA58DF" w:rsidRPr="00245DB2" w:rsidRDefault="00DA58DF" w:rsidP="00C01E01">
      <w:pPr>
        <w:spacing w:after="0" w:line="240" w:lineRule="auto"/>
        <w:rPr>
          <w:rFonts w:ascii="Tahoma" w:eastAsia="Calibri" w:hAnsi="Tahoma" w:cs="Tahoma"/>
          <w:sz w:val="24"/>
          <w:szCs w:val="24"/>
          <w:lang w:eastAsia="en-GB"/>
        </w:rPr>
      </w:pPr>
    </w:p>
    <w:p w:rsidR="00DA58DF" w:rsidRPr="00245DB2" w:rsidRDefault="00C01E01" w:rsidP="001412BB">
      <w:pPr>
        <w:spacing w:after="0" w:line="240" w:lineRule="auto"/>
        <w:ind w:left="2127"/>
        <w:rPr>
          <w:rFonts w:ascii="Tahoma" w:eastAsia="Calibri" w:hAnsi="Tahoma" w:cs="Tahoma"/>
          <w:sz w:val="24"/>
          <w:szCs w:val="24"/>
          <w:lang w:eastAsia="en-GB"/>
        </w:rPr>
      </w:pPr>
      <w:r>
        <w:rPr>
          <w:rFonts w:ascii="Tahoma" w:eastAsia="Calibri" w:hAnsi="Tahoma" w:cs="Tahoma"/>
          <w:sz w:val="24"/>
          <w:szCs w:val="24"/>
          <w:lang w:eastAsia="en-GB"/>
        </w:rPr>
        <w:t>W</w:t>
      </w:r>
      <w:r w:rsidR="00DA58DF" w:rsidRPr="00245DB2">
        <w:rPr>
          <w:rFonts w:ascii="Tahoma" w:eastAsia="Calibri" w:hAnsi="Tahoma" w:cs="Tahoma"/>
          <w:sz w:val="24"/>
          <w:szCs w:val="24"/>
          <w:lang w:eastAsia="en-GB"/>
        </w:rPr>
        <w:t>hen we next hold a recruitment campaign we will closely monitor at each stage of the process, particularly at the application, short listing, interview and job offer stage.   Where we identify any issues, which impact on any particular gro</w:t>
      </w:r>
      <w:r w:rsidR="001412BB">
        <w:rPr>
          <w:rFonts w:ascii="Tahoma" w:eastAsia="Calibri" w:hAnsi="Tahoma" w:cs="Tahoma"/>
          <w:sz w:val="24"/>
          <w:szCs w:val="24"/>
          <w:lang w:eastAsia="en-GB"/>
        </w:rPr>
        <w:t>up, we will look at initiatives</w:t>
      </w:r>
      <w:r w:rsidR="001F22F2">
        <w:rPr>
          <w:rFonts w:ascii="Tahoma" w:eastAsia="Calibri" w:hAnsi="Tahoma" w:cs="Tahoma"/>
          <w:sz w:val="24"/>
          <w:szCs w:val="24"/>
          <w:lang w:eastAsia="en-GB"/>
        </w:rPr>
        <w:t xml:space="preserve"> </w:t>
      </w:r>
      <w:r w:rsidR="00DA58DF" w:rsidRPr="00245DB2">
        <w:rPr>
          <w:rFonts w:ascii="Tahoma" w:eastAsia="Calibri" w:hAnsi="Tahoma" w:cs="Tahoma"/>
          <w:sz w:val="24"/>
          <w:szCs w:val="24"/>
          <w:lang w:eastAsia="en-GB"/>
        </w:rPr>
        <w:t>to address this.</w:t>
      </w:r>
    </w:p>
    <w:p w:rsidR="00DA58DF" w:rsidRPr="00245DB2" w:rsidRDefault="00DA58DF" w:rsidP="00DA58DF">
      <w:pPr>
        <w:spacing w:after="0" w:line="240" w:lineRule="auto"/>
        <w:ind w:left="709"/>
        <w:rPr>
          <w:rFonts w:ascii="Tahoma" w:eastAsia="Calibri" w:hAnsi="Tahoma" w:cs="Tahoma"/>
          <w:sz w:val="24"/>
          <w:szCs w:val="24"/>
          <w:lang w:eastAsia="en-GB"/>
        </w:rPr>
      </w:pPr>
    </w:p>
    <w:p w:rsidR="00DA58DF" w:rsidRPr="00245DB2" w:rsidRDefault="00DA58DF" w:rsidP="00DA58DF">
      <w:pPr>
        <w:spacing w:after="0" w:line="240" w:lineRule="auto"/>
        <w:ind w:left="709"/>
        <w:rPr>
          <w:rFonts w:ascii="Tahoma" w:eastAsia="Calibri" w:hAnsi="Tahoma" w:cs="Tahoma"/>
          <w:sz w:val="24"/>
          <w:szCs w:val="24"/>
          <w:lang w:eastAsia="en-GB"/>
        </w:rPr>
      </w:pPr>
      <w:r w:rsidRPr="00245DB2">
        <w:rPr>
          <w:rFonts w:ascii="Tahoma" w:eastAsia="Calibri" w:hAnsi="Tahoma" w:cs="Tahoma"/>
          <w:sz w:val="24"/>
          <w:szCs w:val="24"/>
          <w:lang w:eastAsia="en-GB"/>
        </w:rPr>
        <w:t>Outcome:</w:t>
      </w:r>
      <w:r w:rsidRPr="00245DB2">
        <w:rPr>
          <w:rFonts w:ascii="Tahoma" w:eastAsia="Calibri" w:hAnsi="Tahoma" w:cs="Tahoma"/>
          <w:sz w:val="24"/>
          <w:szCs w:val="24"/>
          <w:lang w:eastAsia="en-GB"/>
        </w:rPr>
        <w:tab/>
        <w:t>Have a more diverse workforce to represent the community we serve.</w:t>
      </w:r>
    </w:p>
    <w:p w:rsidR="00C0760B" w:rsidRDefault="00E94556">
      <w:pPr>
        <w:rPr>
          <w:rFonts w:ascii="Tahoma" w:hAnsi="Tahoma" w:cs="Tahoma"/>
          <w:sz w:val="24"/>
          <w:szCs w:val="24"/>
        </w:rPr>
      </w:pPr>
      <w:r>
        <w:rPr>
          <w:noProof/>
          <w:lang w:eastAsia="en-GB"/>
        </w:rPr>
        <w:lastRenderedPageBreak/>
        <w:drawing>
          <wp:inline distT="0" distB="0" distL="0" distR="0" wp14:anchorId="0F525EE5" wp14:editId="6F2C908F">
            <wp:extent cx="5182870" cy="3260035"/>
            <wp:effectExtent l="0" t="0" r="1778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25DD" w:rsidRDefault="00E94556">
      <w:pPr>
        <w:rPr>
          <w:rFonts w:ascii="Tahoma" w:hAnsi="Tahoma" w:cs="Tahoma"/>
          <w:sz w:val="24"/>
          <w:szCs w:val="24"/>
        </w:rPr>
      </w:pPr>
      <w:r>
        <w:rPr>
          <w:noProof/>
          <w:lang w:eastAsia="en-GB"/>
        </w:rPr>
        <w:drawing>
          <wp:inline distT="0" distB="0" distL="0" distR="0" wp14:anchorId="16887C0B" wp14:editId="09A81FFA">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25DD" w:rsidRPr="00245DB2" w:rsidRDefault="00E94556">
      <w:pPr>
        <w:rPr>
          <w:rFonts w:ascii="Tahoma" w:hAnsi="Tahoma" w:cs="Tahoma"/>
          <w:sz w:val="24"/>
          <w:szCs w:val="24"/>
        </w:rPr>
      </w:pPr>
      <w:r>
        <w:rPr>
          <w:noProof/>
          <w:lang w:eastAsia="en-GB"/>
        </w:rPr>
        <w:lastRenderedPageBreak/>
        <w:drawing>
          <wp:inline distT="0" distB="0" distL="0" distR="0" wp14:anchorId="06D005FC" wp14:editId="6A09376A">
            <wp:extent cx="5923280" cy="3495675"/>
            <wp:effectExtent l="0" t="0" r="127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6225DD" w:rsidRPr="00245DB2" w:rsidSect="00C20F46">
      <w:headerReference w:type="even" r:id="rId21"/>
      <w:headerReference w:type="default" r:id="rId22"/>
      <w:footerReference w:type="default" r:id="rId23"/>
      <w:headerReference w:type="first" r:id="rId24"/>
      <w:pgSz w:w="16838" w:h="11906" w:orient="landscape"/>
      <w:pgMar w:top="709" w:right="851" w:bottom="567" w:left="42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65A" w:rsidRDefault="002A765A">
      <w:pPr>
        <w:spacing w:after="0" w:line="240" w:lineRule="auto"/>
      </w:pPr>
      <w:r>
        <w:separator/>
      </w:r>
    </w:p>
  </w:endnote>
  <w:endnote w:type="continuationSeparator" w:id="0">
    <w:p w:rsidR="002A765A" w:rsidRDefault="002A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699412"/>
      <w:docPartObj>
        <w:docPartGallery w:val="Page Numbers (Bottom of Page)"/>
        <w:docPartUnique/>
      </w:docPartObj>
    </w:sdtPr>
    <w:sdtEndPr/>
    <w:sdtContent>
      <w:sdt>
        <w:sdtPr>
          <w:id w:val="860082579"/>
          <w:docPartObj>
            <w:docPartGallery w:val="Page Numbers (Top of Page)"/>
            <w:docPartUnique/>
          </w:docPartObj>
        </w:sdtPr>
        <w:sdtEndPr/>
        <w:sdtContent>
          <w:p w:rsidR="002A765A" w:rsidRDefault="00894528">
            <w:pPr>
              <w:pStyle w:val="Footer"/>
              <w:jc w:val="right"/>
            </w:pPr>
            <w:r>
              <w:t>Equality Data November 2025</w:t>
            </w:r>
            <w:r w:rsidR="002A765A">
              <w:t xml:space="preserve">                                                                                                        Page </w:t>
            </w:r>
            <w:r w:rsidR="002A765A">
              <w:rPr>
                <w:b/>
                <w:bCs/>
                <w:sz w:val="24"/>
                <w:szCs w:val="24"/>
              </w:rPr>
              <w:fldChar w:fldCharType="begin"/>
            </w:r>
            <w:r w:rsidR="002A765A">
              <w:rPr>
                <w:b/>
                <w:bCs/>
              </w:rPr>
              <w:instrText xml:space="preserve"> PAGE </w:instrText>
            </w:r>
            <w:r w:rsidR="002A765A">
              <w:rPr>
                <w:b/>
                <w:bCs/>
                <w:sz w:val="24"/>
                <w:szCs w:val="24"/>
              </w:rPr>
              <w:fldChar w:fldCharType="separate"/>
            </w:r>
            <w:r w:rsidR="001D6BFE">
              <w:rPr>
                <w:b/>
                <w:bCs/>
                <w:noProof/>
              </w:rPr>
              <w:t>12</w:t>
            </w:r>
            <w:r w:rsidR="002A765A">
              <w:rPr>
                <w:b/>
                <w:bCs/>
                <w:sz w:val="24"/>
                <w:szCs w:val="24"/>
              </w:rPr>
              <w:fldChar w:fldCharType="end"/>
            </w:r>
            <w:r w:rsidR="002A765A">
              <w:t xml:space="preserve"> of </w:t>
            </w:r>
            <w:r w:rsidR="002A765A">
              <w:rPr>
                <w:b/>
                <w:bCs/>
                <w:sz w:val="24"/>
                <w:szCs w:val="24"/>
              </w:rPr>
              <w:fldChar w:fldCharType="begin"/>
            </w:r>
            <w:r w:rsidR="002A765A">
              <w:rPr>
                <w:b/>
                <w:bCs/>
              </w:rPr>
              <w:instrText xml:space="preserve"> NUMPAGES  </w:instrText>
            </w:r>
            <w:r w:rsidR="002A765A">
              <w:rPr>
                <w:b/>
                <w:bCs/>
                <w:sz w:val="24"/>
                <w:szCs w:val="24"/>
              </w:rPr>
              <w:fldChar w:fldCharType="separate"/>
            </w:r>
            <w:r w:rsidR="001D6BFE">
              <w:rPr>
                <w:b/>
                <w:bCs/>
                <w:noProof/>
              </w:rPr>
              <w:t>12</w:t>
            </w:r>
            <w:r w:rsidR="002A765A">
              <w:rPr>
                <w:b/>
                <w:bCs/>
                <w:sz w:val="24"/>
                <w:szCs w:val="24"/>
              </w:rPr>
              <w:fldChar w:fldCharType="end"/>
            </w:r>
          </w:p>
        </w:sdtContent>
      </w:sdt>
    </w:sdtContent>
  </w:sdt>
  <w:p w:rsidR="002A765A" w:rsidRDefault="002A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65A" w:rsidRDefault="002A765A">
      <w:pPr>
        <w:spacing w:after="0" w:line="240" w:lineRule="auto"/>
      </w:pPr>
      <w:r>
        <w:separator/>
      </w:r>
    </w:p>
  </w:footnote>
  <w:footnote w:type="continuationSeparator" w:id="0">
    <w:p w:rsidR="002A765A" w:rsidRDefault="002A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5A" w:rsidRDefault="001D6B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88016" o:spid="_x0000_s2050" type="#_x0000_t75" style="position:absolute;margin-left:0;margin-top:0;width:393.75pt;height:356.25pt;z-index:-251657216;mso-position-horizontal:center;mso-position-horizontal-relative:margin;mso-position-vertical:center;mso-position-vertical-relative:margin" o:allowincell="f">
          <v:imagedata r:id="rId1" o:title="little 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5A" w:rsidRPr="003D6278" w:rsidRDefault="001D6BFE" w:rsidP="004A73FE">
    <w:pPr>
      <w:pStyle w:val="Header"/>
      <w:jc w:val="center"/>
      <w:rPr>
        <w:b/>
        <w:sz w:val="32"/>
      </w:rPr>
    </w:pPr>
    <w:r>
      <w:rPr>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88017" o:spid="_x0000_s2051" type="#_x0000_t75" style="position:absolute;left:0;text-align:left;margin-left:0;margin-top:0;width:393.75pt;height:356.25pt;z-index:-251656192;mso-position-horizontal:center;mso-position-horizontal-relative:margin;mso-position-vertical:center;mso-position-vertical-relative:margin" o:allowincell="f">
          <v:imagedata r:id="rId1" o:title="little school logo" gain="19661f" blacklevel="22938f"/>
          <w10:wrap anchorx="margin" anchory="margin"/>
        </v:shape>
      </w:pict>
    </w:r>
    <w:r w:rsidR="002A765A">
      <w:rPr>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5A" w:rsidRDefault="001D6B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88015" o:spid="_x0000_s2049" type="#_x0000_t75" style="position:absolute;margin-left:0;margin-top:0;width:393.75pt;height:356.25pt;z-index:-251658240;mso-position-horizontal:center;mso-position-horizontal-relative:margin;mso-position-vertical:center;mso-position-vertical-relative:margin" o:allowincell="f">
          <v:imagedata r:id="rId1" o:title="little 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66EC"/>
    <w:multiLevelType w:val="hybridMultilevel"/>
    <w:tmpl w:val="875C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061AD"/>
    <w:multiLevelType w:val="hybridMultilevel"/>
    <w:tmpl w:val="D4A661E0"/>
    <w:lvl w:ilvl="0" w:tplc="6FF8D96C">
      <w:start w:val="1"/>
      <w:numFmt w:val="bullet"/>
      <w:lvlText w:val=""/>
      <w:lvlJc w:val="left"/>
      <w:pPr>
        <w:ind w:left="1429" w:hanging="360"/>
      </w:pPr>
      <w:rPr>
        <w:rFonts w:ascii="Wingdings" w:hAnsi="Wingdings" w:hint="default"/>
        <w:b/>
        <w:i w:val="0"/>
        <w:color w:val="4F81BD"/>
        <w:sz w:val="24"/>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91F0FCC"/>
    <w:multiLevelType w:val="hybridMultilevel"/>
    <w:tmpl w:val="70B2BB24"/>
    <w:lvl w:ilvl="0" w:tplc="6FF8D96C">
      <w:start w:val="1"/>
      <w:numFmt w:val="bullet"/>
      <w:lvlText w:val=""/>
      <w:lvlJc w:val="left"/>
      <w:pPr>
        <w:ind w:left="1429" w:hanging="360"/>
      </w:pPr>
      <w:rPr>
        <w:rFonts w:ascii="Wingdings" w:hAnsi="Wingdings" w:hint="default"/>
        <w:b/>
        <w:i w:val="0"/>
        <w:color w:val="4F81BD"/>
        <w:sz w:val="24"/>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AB9511E"/>
    <w:multiLevelType w:val="hybridMultilevel"/>
    <w:tmpl w:val="536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24CF8"/>
    <w:multiLevelType w:val="hybridMultilevel"/>
    <w:tmpl w:val="3458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C4DCA"/>
    <w:multiLevelType w:val="hybridMultilevel"/>
    <w:tmpl w:val="A3F0B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DF"/>
    <w:rsid w:val="000075B9"/>
    <w:rsid w:val="000144BC"/>
    <w:rsid w:val="00022C1B"/>
    <w:rsid w:val="00030476"/>
    <w:rsid w:val="00042D44"/>
    <w:rsid w:val="00045F57"/>
    <w:rsid w:val="0004795A"/>
    <w:rsid w:val="00061432"/>
    <w:rsid w:val="0007164F"/>
    <w:rsid w:val="000752E6"/>
    <w:rsid w:val="000768C0"/>
    <w:rsid w:val="00077620"/>
    <w:rsid w:val="00080479"/>
    <w:rsid w:val="000824BC"/>
    <w:rsid w:val="00093066"/>
    <w:rsid w:val="000A12A2"/>
    <w:rsid w:val="000A6C79"/>
    <w:rsid w:val="000A7638"/>
    <w:rsid w:val="000A7C45"/>
    <w:rsid w:val="000B3243"/>
    <w:rsid w:val="000B7B24"/>
    <w:rsid w:val="000C415C"/>
    <w:rsid w:val="000C68BC"/>
    <w:rsid w:val="000D3E5B"/>
    <w:rsid w:val="000D6055"/>
    <w:rsid w:val="000D66AD"/>
    <w:rsid w:val="000E6B75"/>
    <w:rsid w:val="000E7664"/>
    <w:rsid w:val="001033ED"/>
    <w:rsid w:val="00104AD6"/>
    <w:rsid w:val="0010616C"/>
    <w:rsid w:val="00113B13"/>
    <w:rsid w:val="00123E1B"/>
    <w:rsid w:val="001314BD"/>
    <w:rsid w:val="001377C7"/>
    <w:rsid w:val="001412BB"/>
    <w:rsid w:val="001424D7"/>
    <w:rsid w:val="00144B9D"/>
    <w:rsid w:val="00156D06"/>
    <w:rsid w:val="0016657A"/>
    <w:rsid w:val="00173E35"/>
    <w:rsid w:val="001948E9"/>
    <w:rsid w:val="00195852"/>
    <w:rsid w:val="00196E30"/>
    <w:rsid w:val="001A2C45"/>
    <w:rsid w:val="001A4346"/>
    <w:rsid w:val="001C0B62"/>
    <w:rsid w:val="001C5699"/>
    <w:rsid w:val="001D1FA0"/>
    <w:rsid w:val="001D6BFE"/>
    <w:rsid w:val="001E1EDB"/>
    <w:rsid w:val="001E645A"/>
    <w:rsid w:val="001F22F2"/>
    <w:rsid w:val="001F4A2D"/>
    <w:rsid w:val="001F5215"/>
    <w:rsid w:val="001F6491"/>
    <w:rsid w:val="001F7103"/>
    <w:rsid w:val="00215202"/>
    <w:rsid w:val="0021691E"/>
    <w:rsid w:val="00220F9D"/>
    <w:rsid w:val="002237CA"/>
    <w:rsid w:val="00223A74"/>
    <w:rsid w:val="00223B26"/>
    <w:rsid w:val="00225239"/>
    <w:rsid w:val="00225567"/>
    <w:rsid w:val="002259C6"/>
    <w:rsid w:val="0024064B"/>
    <w:rsid w:val="00245632"/>
    <w:rsid w:val="00245DB2"/>
    <w:rsid w:val="00250307"/>
    <w:rsid w:val="002548A2"/>
    <w:rsid w:val="0025674A"/>
    <w:rsid w:val="00256879"/>
    <w:rsid w:val="00257310"/>
    <w:rsid w:val="00257798"/>
    <w:rsid w:val="00265B1E"/>
    <w:rsid w:val="00271CA6"/>
    <w:rsid w:val="00275B7B"/>
    <w:rsid w:val="00277BC0"/>
    <w:rsid w:val="00282AE4"/>
    <w:rsid w:val="00291199"/>
    <w:rsid w:val="00292718"/>
    <w:rsid w:val="00297ACA"/>
    <w:rsid w:val="002A765A"/>
    <w:rsid w:val="002B3079"/>
    <w:rsid w:val="002C56BB"/>
    <w:rsid w:val="002C6E24"/>
    <w:rsid w:val="002D22FC"/>
    <w:rsid w:val="002D4401"/>
    <w:rsid w:val="002D6947"/>
    <w:rsid w:val="002E79F0"/>
    <w:rsid w:val="002F277D"/>
    <w:rsid w:val="002F4989"/>
    <w:rsid w:val="002F54CD"/>
    <w:rsid w:val="002F7AFB"/>
    <w:rsid w:val="0030584B"/>
    <w:rsid w:val="00323245"/>
    <w:rsid w:val="0032505A"/>
    <w:rsid w:val="00331416"/>
    <w:rsid w:val="00332105"/>
    <w:rsid w:val="00345B8B"/>
    <w:rsid w:val="00374AF9"/>
    <w:rsid w:val="00377B43"/>
    <w:rsid w:val="0038255C"/>
    <w:rsid w:val="0038556F"/>
    <w:rsid w:val="00392B21"/>
    <w:rsid w:val="003958BA"/>
    <w:rsid w:val="003958DC"/>
    <w:rsid w:val="003A5D96"/>
    <w:rsid w:val="003B2A8A"/>
    <w:rsid w:val="003C50EE"/>
    <w:rsid w:val="003D328F"/>
    <w:rsid w:val="003E280B"/>
    <w:rsid w:val="003E7504"/>
    <w:rsid w:val="003F6E13"/>
    <w:rsid w:val="003F7807"/>
    <w:rsid w:val="00404904"/>
    <w:rsid w:val="004270E3"/>
    <w:rsid w:val="00430C27"/>
    <w:rsid w:val="0043323A"/>
    <w:rsid w:val="00435842"/>
    <w:rsid w:val="00446951"/>
    <w:rsid w:val="00456232"/>
    <w:rsid w:val="00456692"/>
    <w:rsid w:val="004645BE"/>
    <w:rsid w:val="00467B74"/>
    <w:rsid w:val="00472241"/>
    <w:rsid w:val="00482FB2"/>
    <w:rsid w:val="004833B3"/>
    <w:rsid w:val="0048715D"/>
    <w:rsid w:val="00491FDF"/>
    <w:rsid w:val="004940AD"/>
    <w:rsid w:val="00495282"/>
    <w:rsid w:val="004A4C30"/>
    <w:rsid w:val="004A6896"/>
    <w:rsid w:val="004A73FE"/>
    <w:rsid w:val="004C0A36"/>
    <w:rsid w:val="004E0C30"/>
    <w:rsid w:val="004E54F5"/>
    <w:rsid w:val="004F34ED"/>
    <w:rsid w:val="004F6EAA"/>
    <w:rsid w:val="00511C74"/>
    <w:rsid w:val="00513EDE"/>
    <w:rsid w:val="005171A6"/>
    <w:rsid w:val="005307A0"/>
    <w:rsid w:val="005307E6"/>
    <w:rsid w:val="0053375C"/>
    <w:rsid w:val="00534AE8"/>
    <w:rsid w:val="005379A0"/>
    <w:rsid w:val="005416AD"/>
    <w:rsid w:val="00542D6B"/>
    <w:rsid w:val="00544B7B"/>
    <w:rsid w:val="00546182"/>
    <w:rsid w:val="0055132F"/>
    <w:rsid w:val="00551DA2"/>
    <w:rsid w:val="00556141"/>
    <w:rsid w:val="00563228"/>
    <w:rsid w:val="0056364B"/>
    <w:rsid w:val="005648CC"/>
    <w:rsid w:val="0056604A"/>
    <w:rsid w:val="0056626D"/>
    <w:rsid w:val="005713FF"/>
    <w:rsid w:val="005737BB"/>
    <w:rsid w:val="00593319"/>
    <w:rsid w:val="00596E1C"/>
    <w:rsid w:val="005973DF"/>
    <w:rsid w:val="00597965"/>
    <w:rsid w:val="005A2F60"/>
    <w:rsid w:val="005B7206"/>
    <w:rsid w:val="005D107D"/>
    <w:rsid w:val="005D14C9"/>
    <w:rsid w:val="005E0004"/>
    <w:rsid w:val="005E7973"/>
    <w:rsid w:val="005E7CD0"/>
    <w:rsid w:val="005F254E"/>
    <w:rsid w:val="005F6EDB"/>
    <w:rsid w:val="006013AA"/>
    <w:rsid w:val="00607BB6"/>
    <w:rsid w:val="006114DC"/>
    <w:rsid w:val="00612030"/>
    <w:rsid w:val="0061607D"/>
    <w:rsid w:val="0062159A"/>
    <w:rsid w:val="006225DD"/>
    <w:rsid w:val="006345FF"/>
    <w:rsid w:val="00636EFE"/>
    <w:rsid w:val="006505DC"/>
    <w:rsid w:val="00650EE8"/>
    <w:rsid w:val="006579D3"/>
    <w:rsid w:val="00670D6E"/>
    <w:rsid w:val="00673060"/>
    <w:rsid w:val="00675046"/>
    <w:rsid w:val="00676C9C"/>
    <w:rsid w:val="00691771"/>
    <w:rsid w:val="006A07C5"/>
    <w:rsid w:val="006B0C2F"/>
    <w:rsid w:val="006C0AA4"/>
    <w:rsid w:val="006C1F46"/>
    <w:rsid w:val="006C58B4"/>
    <w:rsid w:val="006D5F8D"/>
    <w:rsid w:val="006E4FFC"/>
    <w:rsid w:val="006E68B6"/>
    <w:rsid w:val="006E7AA7"/>
    <w:rsid w:val="006F2D10"/>
    <w:rsid w:val="006F52EC"/>
    <w:rsid w:val="006F557E"/>
    <w:rsid w:val="006F7FB4"/>
    <w:rsid w:val="00704174"/>
    <w:rsid w:val="00704B42"/>
    <w:rsid w:val="007158F6"/>
    <w:rsid w:val="00721027"/>
    <w:rsid w:val="0074519E"/>
    <w:rsid w:val="0075077A"/>
    <w:rsid w:val="0075175B"/>
    <w:rsid w:val="0075214B"/>
    <w:rsid w:val="0076016D"/>
    <w:rsid w:val="00765CB8"/>
    <w:rsid w:val="00776F99"/>
    <w:rsid w:val="00777259"/>
    <w:rsid w:val="007A1C35"/>
    <w:rsid w:val="007A3612"/>
    <w:rsid w:val="007A6512"/>
    <w:rsid w:val="007B5B8E"/>
    <w:rsid w:val="007D12D9"/>
    <w:rsid w:val="007D2156"/>
    <w:rsid w:val="007F5F10"/>
    <w:rsid w:val="007F6D04"/>
    <w:rsid w:val="00820F3E"/>
    <w:rsid w:val="00821A16"/>
    <w:rsid w:val="00822AAD"/>
    <w:rsid w:val="008239B5"/>
    <w:rsid w:val="008274E6"/>
    <w:rsid w:val="00837C62"/>
    <w:rsid w:val="008416E8"/>
    <w:rsid w:val="0084500D"/>
    <w:rsid w:val="00856ABB"/>
    <w:rsid w:val="00862713"/>
    <w:rsid w:val="00864E59"/>
    <w:rsid w:val="0086757E"/>
    <w:rsid w:val="008700A1"/>
    <w:rsid w:val="00875890"/>
    <w:rsid w:val="00876D5A"/>
    <w:rsid w:val="00884752"/>
    <w:rsid w:val="00894528"/>
    <w:rsid w:val="00897201"/>
    <w:rsid w:val="008A52E0"/>
    <w:rsid w:val="008A70D8"/>
    <w:rsid w:val="008B2627"/>
    <w:rsid w:val="008B788B"/>
    <w:rsid w:val="008C2A1F"/>
    <w:rsid w:val="008D211D"/>
    <w:rsid w:val="008D5B8F"/>
    <w:rsid w:val="008F1135"/>
    <w:rsid w:val="008F1AFA"/>
    <w:rsid w:val="008F6473"/>
    <w:rsid w:val="008F6E31"/>
    <w:rsid w:val="0090436E"/>
    <w:rsid w:val="00906F1E"/>
    <w:rsid w:val="00912BAE"/>
    <w:rsid w:val="00914FD9"/>
    <w:rsid w:val="009154C8"/>
    <w:rsid w:val="00921D67"/>
    <w:rsid w:val="00926DEC"/>
    <w:rsid w:val="00927A37"/>
    <w:rsid w:val="0094082F"/>
    <w:rsid w:val="00946ED9"/>
    <w:rsid w:val="00952FE1"/>
    <w:rsid w:val="00956B63"/>
    <w:rsid w:val="00957372"/>
    <w:rsid w:val="00962CE9"/>
    <w:rsid w:val="00967EA6"/>
    <w:rsid w:val="00971FAC"/>
    <w:rsid w:val="00973BB9"/>
    <w:rsid w:val="00980D06"/>
    <w:rsid w:val="00981019"/>
    <w:rsid w:val="0098752B"/>
    <w:rsid w:val="0099505B"/>
    <w:rsid w:val="00996524"/>
    <w:rsid w:val="009A2D5C"/>
    <w:rsid w:val="009B3B68"/>
    <w:rsid w:val="009C43A6"/>
    <w:rsid w:val="009C6827"/>
    <w:rsid w:val="009D4730"/>
    <w:rsid w:val="009D6E8F"/>
    <w:rsid w:val="009E1E75"/>
    <w:rsid w:val="009E3828"/>
    <w:rsid w:val="009E5A48"/>
    <w:rsid w:val="009F15B8"/>
    <w:rsid w:val="009F6E28"/>
    <w:rsid w:val="00A11C48"/>
    <w:rsid w:val="00A12AB3"/>
    <w:rsid w:val="00A14864"/>
    <w:rsid w:val="00A3053D"/>
    <w:rsid w:val="00A30DB6"/>
    <w:rsid w:val="00A31B1A"/>
    <w:rsid w:val="00A3462C"/>
    <w:rsid w:val="00A45840"/>
    <w:rsid w:val="00A564A0"/>
    <w:rsid w:val="00A818A0"/>
    <w:rsid w:val="00A94311"/>
    <w:rsid w:val="00A96841"/>
    <w:rsid w:val="00A9759A"/>
    <w:rsid w:val="00AB016A"/>
    <w:rsid w:val="00AB690C"/>
    <w:rsid w:val="00AB6EC0"/>
    <w:rsid w:val="00AC5D8C"/>
    <w:rsid w:val="00AD2447"/>
    <w:rsid w:val="00AD52DA"/>
    <w:rsid w:val="00AE0725"/>
    <w:rsid w:val="00AE4499"/>
    <w:rsid w:val="00AF01CB"/>
    <w:rsid w:val="00B02577"/>
    <w:rsid w:val="00B156C1"/>
    <w:rsid w:val="00B372AA"/>
    <w:rsid w:val="00B455C8"/>
    <w:rsid w:val="00B753BD"/>
    <w:rsid w:val="00B77988"/>
    <w:rsid w:val="00B80C21"/>
    <w:rsid w:val="00B82F70"/>
    <w:rsid w:val="00B93FC5"/>
    <w:rsid w:val="00B9607A"/>
    <w:rsid w:val="00BA514D"/>
    <w:rsid w:val="00BA6D25"/>
    <w:rsid w:val="00BB57A0"/>
    <w:rsid w:val="00BB6B57"/>
    <w:rsid w:val="00BD43BE"/>
    <w:rsid w:val="00BD5F58"/>
    <w:rsid w:val="00BE17DE"/>
    <w:rsid w:val="00BF076D"/>
    <w:rsid w:val="00C01E01"/>
    <w:rsid w:val="00C01EC5"/>
    <w:rsid w:val="00C042CC"/>
    <w:rsid w:val="00C05776"/>
    <w:rsid w:val="00C0607D"/>
    <w:rsid w:val="00C0760B"/>
    <w:rsid w:val="00C10654"/>
    <w:rsid w:val="00C147A2"/>
    <w:rsid w:val="00C2013C"/>
    <w:rsid w:val="00C20DCF"/>
    <w:rsid w:val="00C20F46"/>
    <w:rsid w:val="00C26F89"/>
    <w:rsid w:val="00C42868"/>
    <w:rsid w:val="00C65C61"/>
    <w:rsid w:val="00C6686E"/>
    <w:rsid w:val="00C70FF3"/>
    <w:rsid w:val="00C87145"/>
    <w:rsid w:val="00C95B6D"/>
    <w:rsid w:val="00C9793F"/>
    <w:rsid w:val="00CB590D"/>
    <w:rsid w:val="00CC0151"/>
    <w:rsid w:val="00CC300E"/>
    <w:rsid w:val="00CC46FF"/>
    <w:rsid w:val="00CC5480"/>
    <w:rsid w:val="00CC7C34"/>
    <w:rsid w:val="00CE6926"/>
    <w:rsid w:val="00CF020C"/>
    <w:rsid w:val="00CF06D5"/>
    <w:rsid w:val="00D0624A"/>
    <w:rsid w:val="00D07A9D"/>
    <w:rsid w:val="00D13BC7"/>
    <w:rsid w:val="00D20B28"/>
    <w:rsid w:val="00D2107D"/>
    <w:rsid w:val="00D2562E"/>
    <w:rsid w:val="00D33AB4"/>
    <w:rsid w:val="00D353EC"/>
    <w:rsid w:val="00D405D5"/>
    <w:rsid w:val="00D4498C"/>
    <w:rsid w:val="00D46041"/>
    <w:rsid w:val="00D51DAD"/>
    <w:rsid w:val="00D525FC"/>
    <w:rsid w:val="00D6504F"/>
    <w:rsid w:val="00D67E0B"/>
    <w:rsid w:val="00D81316"/>
    <w:rsid w:val="00D8229A"/>
    <w:rsid w:val="00D935F9"/>
    <w:rsid w:val="00D94EB9"/>
    <w:rsid w:val="00DA58DF"/>
    <w:rsid w:val="00DB6C21"/>
    <w:rsid w:val="00DC6F9A"/>
    <w:rsid w:val="00DF3083"/>
    <w:rsid w:val="00DF4181"/>
    <w:rsid w:val="00E0464C"/>
    <w:rsid w:val="00E04D29"/>
    <w:rsid w:val="00E05C79"/>
    <w:rsid w:val="00E32DA4"/>
    <w:rsid w:val="00E3553B"/>
    <w:rsid w:val="00E36168"/>
    <w:rsid w:val="00E42906"/>
    <w:rsid w:val="00E61E9E"/>
    <w:rsid w:val="00E718EE"/>
    <w:rsid w:val="00E94556"/>
    <w:rsid w:val="00EA0340"/>
    <w:rsid w:val="00EA5CE6"/>
    <w:rsid w:val="00EA5F18"/>
    <w:rsid w:val="00EB43D0"/>
    <w:rsid w:val="00EF2BA0"/>
    <w:rsid w:val="00EF5530"/>
    <w:rsid w:val="00F1630B"/>
    <w:rsid w:val="00F22D11"/>
    <w:rsid w:val="00F2514F"/>
    <w:rsid w:val="00F6015F"/>
    <w:rsid w:val="00F8325A"/>
    <w:rsid w:val="00F95381"/>
    <w:rsid w:val="00FA5475"/>
    <w:rsid w:val="00FB025D"/>
    <w:rsid w:val="00FB1AE0"/>
    <w:rsid w:val="00FB2301"/>
    <w:rsid w:val="00FB46F6"/>
    <w:rsid w:val="00FC2F2A"/>
    <w:rsid w:val="00FF7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64"/>
  <w15:docId w15:val="{0AB40809-4856-4502-BD38-F23AC151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DF"/>
    <w:pPr>
      <w:ind w:left="720"/>
      <w:contextualSpacing/>
    </w:pPr>
  </w:style>
  <w:style w:type="paragraph" w:styleId="Header">
    <w:name w:val="header"/>
    <w:basedOn w:val="Normal"/>
    <w:link w:val="HeaderChar"/>
    <w:rsid w:val="00DA58DF"/>
    <w:pPr>
      <w:tabs>
        <w:tab w:val="center" w:pos="4513"/>
        <w:tab w:val="right" w:pos="9026"/>
      </w:tabs>
      <w:spacing w:after="0" w:line="240" w:lineRule="auto"/>
    </w:pPr>
    <w:rPr>
      <w:rFonts w:ascii="Arial" w:eastAsia="Calibri" w:hAnsi="Arial" w:cs="Times New Roman"/>
      <w:sz w:val="24"/>
      <w:szCs w:val="24"/>
      <w:lang w:eastAsia="en-GB"/>
    </w:rPr>
  </w:style>
  <w:style w:type="character" w:customStyle="1" w:styleId="HeaderChar">
    <w:name w:val="Header Char"/>
    <w:basedOn w:val="DefaultParagraphFont"/>
    <w:link w:val="Header"/>
    <w:rsid w:val="00DA58DF"/>
    <w:rPr>
      <w:rFonts w:ascii="Arial" w:eastAsia="Calibri" w:hAnsi="Arial" w:cs="Times New Roman"/>
      <w:sz w:val="24"/>
      <w:szCs w:val="24"/>
      <w:lang w:eastAsia="en-GB"/>
    </w:rPr>
  </w:style>
  <w:style w:type="paragraph" w:styleId="BalloonText">
    <w:name w:val="Balloon Text"/>
    <w:basedOn w:val="Normal"/>
    <w:link w:val="BalloonTextChar"/>
    <w:uiPriority w:val="99"/>
    <w:semiHidden/>
    <w:unhideWhenUsed/>
    <w:rsid w:val="00DA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8DF"/>
    <w:rPr>
      <w:rFonts w:ascii="Tahoma" w:hAnsi="Tahoma" w:cs="Tahoma"/>
      <w:sz w:val="16"/>
      <w:szCs w:val="16"/>
    </w:rPr>
  </w:style>
  <w:style w:type="paragraph" w:styleId="Footer">
    <w:name w:val="footer"/>
    <w:basedOn w:val="Normal"/>
    <w:link w:val="FooterChar"/>
    <w:uiPriority w:val="99"/>
    <w:unhideWhenUsed/>
    <w:rsid w:val="004A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3FE"/>
  </w:style>
  <w:style w:type="paragraph" w:styleId="Caption">
    <w:name w:val="caption"/>
    <w:basedOn w:val="Normal"/>
    <w:next w:val="Normal"/>
    <w:uiPriority w:val="35"/>
    <w:semiHidden/>
    <w:unhideWhenUsed/>
    <w:qFormat/>
    <w:rsid w:val="00113B1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BB-4F59-9097-67782AD545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BB-4F59-9097-67782AD545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Sheet1!$M$46:$M$47</c:f>
              <c:strCache>
                <c:ptCount val="2"/>
                <c:pt idx="0">
                  <c:v>Male</c:v>
                </c:pt>
                <c:pt idx="1">
                  <c:v>Female</c:v>
                </c:pt>
              </c:strCache>
            </c:strRef>
          </c:cat>
          <c:val>
            <c:numRef>
              <c:f>Sheet1!$N$46:$N$47</c:f>
              <c:numCache>
                <c:formatCode>General</c:formatCode>
                <c:ptCount val="2"/>
                <c:pt idx="0">
                  <c:v>69</c:v>
                </c:pt>
                <c:pt idx="1">
                  <c:v>51</c:v>
                </c:pt>
              </c:numCache>
            </c:numRef>
          </c:val>
          <c:extLst>
            <c:ext xmlns:c16="http://schemas.microsoft.com/office/drawing/2014/chart" uri="{C3380CC4-5D6E-409C-BE32-E72D297353CC}">
              <c16:uniqueId val="{00000004-29BB-4F59-9097-67782AD5453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Staff Religion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08-48B2-93FD-C49D1F081F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08-48B2-93FD-C49D1F081F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08-48B2-93FD-C49D1F081F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08-48B2-93FD-C49D1F081FF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508-48B2-93FD-C49D1F081FF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Sheet1!$J$24:$J$28</c:f>
              <c:strCache>
                <c:ptCount val="5"/>
                <c:pt idx="0">
                  <c:v>None</c:v>
                </c:pt>
                <c:pt idx="1">
                  <c:v>Catholic</c:v>
                </c:pt>
                <c:pt idx="2">
                  <c:v>Islam</c:v>
                </c:pt>
                <c:pt idx="3">
                  <c:v>Church of England</c:v>
                </c:pt>
                <c:pt idx="4">
                  <c:v>Christian</c:v>
                </c:pt>
              </c:strCache>
            </c:strRef>
          </c:cat>
          <c:val>
            <c:numRef>
              <c:f>Sheet1!$K$24:$K$28</c:f>
              <c:numCache>
                <c:formatCode>General</c:formatCode>
                <c:ptCount val="5"/>
                <c:pt idx="0">
                  <c:v>14</c:v>
                </c:pt>
                <c:pt idx="1">
                  <c:v>5</c:v>
                </c:pt>
                <c:pt idx="2">
                  <c:v>2</c:v>
                </c:pt>
                <c:pt idx="3">
                  <c:v>4</c:v>
                </c:pt>
                <c:pt idx="4">
                  <c:v>5</c:v>
                </c:pt>
              </c:numCache>
            </c:numRef>
          </c:val>
          <c:extLst>
            <c:ext xmlns:c16="http://schemas.microsoft.com/office/drawing/2014/chart" uri="{C3380CC4-5D6E-409C-BE32-E72D297353CC}">
              <c16:uniqueId val="{0000000A-7508-48B2-93FD-C49D1F081FF1}"/>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Staff</a:t>
            </a:r>
            <a:r>
              <a:rPr lang="en-GB" b="1" baseline="0"/>
              <a:t> with disabilities </a:t>
            </a:r>
            <a:endParaRPr lang="en-GB"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6B-4B2A-9659-6802C5EBFB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6B-4B2A-9659-6802C5EBFBC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Sheet1!$J$37:$J$38</c:f>
              <c:strCache>
                <c:ptCount val="2"/>
                <c:pt idx="0">
                  <c:v>Disabled</c:v>
                </c:pt>
                <c:pt idx="1">
                  <c:v>Not Disabled</c:v>
                </c:pt>
              </c:strCache>
            </c:strRef>
          </c:cat>
          <c:val>
            <c:numRef>
              <c:f>Sheet1!$K$37:$K$38</c:f>
              <c:numCache>
                <c:formatCode>General</c:formatCode>
                <c:ptCount val="2"/>
                <c:pt idx="0">
                  <c:v>3</c:v>
                </c:pt>
                <c:pt idx="1">
                  <c:v>27</c:v>
                </c:pt>
              </c:numCache>
            </c:numRef>
          </c:val>
          <c:extLst>
            <c:ext xmlns:c16="http://schemas.microsoft.com/office/drawing/2014/chart" uri="{C3380CC4-5D6E-409C-BE32-E72D297353CC}">
              <c16:uniqueId val="{00000004-4B6B-4B2A-9659-6802C5EBFBC9}"/>
            </c:ext>
          </c:extLst>
        </c:ser>
        <c:dLbls>
          <c:dLblPos val="inEnd"/>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GB" b="1"/>
              <a:t>Languages spoken by staff</a:t>
            </a:r>
          </a:p>
        </c:rich>
      </c:tx>
      <c:layout>
        <c:manualLayout>
          <c:xMode val="edge"/>
          <c:yMode val="edge"/>
          <c:x val="0.25906933508311464"/>
          <c:y val="4.6296296296296294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638327817718454E-2"/>
          <c:y val="3.0682022956085714E-2"/>
          <c:w val="0.90286351706036749"/>
          <c:h val="0.72088764946048411"/>
        </c:manualLayout>
      </c:layout>
      <c:barChart>
        <c:barDir val="col"/>
        <c:grouping val="clustered"/>
        <c:varyColors val="0"/>
        <c:ser>
          <c:idx val="0"/>
          <c:order val="0"/>
          <c:spPr>
            <a:solidFill>
              <a:schemeClr val="accent1"/>
            </a:solidFill>
            <a:ln>
              <a:noFill/>
            </a:ln>
            <a:effectLst/>
          </c:spPr>
          <c:invertIfNegative val="0"/>
          <c:cat>
            <c:strRef>
              <c:f>Sheet1!$J$39:$J$45</c:f>
              <c:strCache>
                <c:ptCount val="7"/>
                <c:pt idx="0">
                  <c:v>English </c:v>
                </c:pt>
                <c:pt idx="1">
                  <c:v>Polish</c:v>
                </c:pt>
                <c:pt idx="2">
                  <c:v>Urdu</c:v>
                </c:pt>
                <c:pt idx="3">
                  <c:v>Spanish</c:v>
                </c:pt>
                <c:pt idx="4">
                  <c:v>Bangla</c:v>
                </c:pt>
                <c:pt idx="5">
                  <c:v>Pahari</c:v>
                </c:pt>
                <c:pt idx="6">
                  <c:v>BSL</c:v>
                </c:pt>
              </c:strCache>
            </c:strRef>
          </c:cat>
          <c:val>
            <c:numRef>
              <c:f>Sheet1!$K$39:$K$45</c:f>
              <c:numCache>
                <c:formatCode>General</c:formatCode>
                <c:ptCount val="7"/>
                <c:pt idx="0">
                  <c:v>32</c:v>
                </c:pt>
                <c:pt idx="1">
                  <c:v>1</c:v>
                </c:pt>
                <c:pt idx="2">
                  <c:v>2</c:v>
                </c:pt>
                <c:pt idx="3">
                  <c:v>1</c:v>
                </c:pt>
                <c:pt idx="4">
                  <c:v>1</c:v>
                </c:pt>
                <c:pt idx="5">
                  <c:v>1</c:v>
                </c:pt>
                <c:pt idx="6">
                  <c:v>1</c:v>
                </c:pt>
              </c:numCache>
            </c:numRef>
          </c:val>
          <c:extLst>
            <c:ext xmlns:c16="http://schemas.microsoft.com/office/drawing/2014/chart" uri="{C3380CC4-5D6E-409C-BE32-E72D297353CC}">
              <c16:uniqueId val="{00000000-64A0-49E5-BD28-8339001EE439}"/>
            </c:ext>
          </c:extLst>
        </c:ser>
        <c:dLbls>
          <c:showLegendKey val="0"/>
          <c:showVal val="0"/>
          <c:showCatName val="0"/>
          <c:showSerName val="0"/>
          <c:showPercent val="0"/>
          <c:showBubbleSize val="0"/>
        </c:dLbls>
        <c:gapWidth val="219"/>
        <c:overlap val="-27"/>
        <c:axId val="516023936"/>
        <c:axId val="516021968"/>
      </c:barChart>
      <c:catAx>
        <c:axId val="5160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21968"/>
        <c:crosses val="autoZero"/>
        <c:auto val="1"/>
        <c:lblAlgn val="ctr"/>
        <c:lblOffset val="100"/>
        <c:noMultiLvlLbl val="0"/>
      </c:catAx>
      <c:valAx>
        <c:axId val="51602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02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Pupil Ethnicity</a:t>
            </a:r>
          </a:p>
        </c:rich>
      </c:tx>
      <c:layout>
        <c:manualLayout>
          <c:xMode val="edge"/>
          <c:yMode val="edge"/>
          <c:x val="0.43171204416886583"/>
          <c:y val="1.830663615560640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44C-40A8-BB90-14E22122D16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44C-40A8-BB90-14E22122D16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44C-40A8-BB90-14E22122D16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44C-40A8-BB90-14E22122D16F}"/>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A44C-40A8-BB90-14E22122D16F}"/>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A44C-40A8-BB90-14E22122D16F}"/>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A44C-40A8-BB90-14E22122D16F}"/>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A44C-40A8-BB90-14E22122D16F}"/>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A44C-40A8-BB90-14E22122D16F}"/>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A44C-40A8-BB90-14E22122D16F}"/>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A44C-40A8-BB90-14E22122D16F}"/>
              </c:ext>
            </c:extLst>
          </c:dPt>
          <c:dPt>
            <c:idx val="11"/>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7-A44C-40A8-BB90-14E22122D16F}"/>
              </c:ext>
            </c:extLst>
          </c:dPt>
          <c:dPt>
            <c:idx val="12"/>
            <c:bubble3D val="0"/>
            <c:spPr>
              <a:solidFill>
                <a:schemeClr val="accent1">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9-A44C-40A8-BB90-14E22122D16F}"/>
              </c:ext>
            </c:extLst>
          </c:dPt>
          <c:dPt>
            <c:idx val="13"/>
            <c:bubble3D val="0"/>
            <c:spPr>
              <a:solidFill>
                <a:schemeClr val="accent2">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B-A44C-40A8-BB90-14E22122D16F}"/>
              </c:ext>
            </c:extLst>
          </c:dPt>
          <c:dPt>
            <c:idx val="14"/>
            <c:bubble3D val="0"/>
            <c:spPr>
              <a:solidFill>
                <a:schemeClr val="accent3">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D-A44C-40A8-BB90-14E22122D16F}"/>
              </c:ext>
            </c:extLst>
          </c:dPt>
          <c:dPt>
            <c:idx val="15"/>
            <c:bubble3D val="0"/>
            <c:spPr>
              <a:solidFill>
                <a:schemeClr val="accent4">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F-A44C-40A8-BB90-14E22122D16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Sheet1!$M$13:$M$26</c:f>
              <c:strCache>
                <c:ptCount val="14"/>
                <c:pt idx="0">
                  <c:v>Pupil Ethnicity </c:v>
                </c:pt>
                <c:pt idx="1">
                  <c:v>Any other Black background</c:v>
                </c:pt>
                <c:pt idx="2">
                  <c:v>Any other ethnic group</c:v>
                </c:pt>
                <c:pt idx="3">
                  <c:v>Any other mixed background</c:v>
                </c:pt>
                <c:pt idx="4">
                  <c:v>Bangladeshi</c:v>
                </c:pt>
                <c:pt idx="5">
                  <c:v>Black - African</c:v>
                </c:pt>
                <c:pt idx="6">
                  <c:v>Asian British</c:v>
                </c:pt>
                <c:pt idx="7">
                  <c:v>Indian</c:v>
                </c:pt>
                <c:pt idx="8">
                  <c:v>Other Asian</c:v>
                </c:pt>
                <c:pt idx="9">
                  <c:v>Pakistani</c:v>
                </c:pt>
                <c:pt idx="10">
                  <c:v>White - British</c:v>
                </c:pt>
                <c:pt idx="11">
                  <c:v>White and Asian</c:v>
                </c:pt>
                <c:pt idx="12">
                  <c:v>White and Black Caribbean</c:v>
                </c:pt>
                <c:pt idx="13">
                  <c:v>White Other</c:v>
                </c:pt>
              </c:strCache>
            </c:strRef>
          </c:cat>
          <c:val>
            <c:numRef>
              <c:f>Sheet1!$N$13:$N$26</c:f>
              <c:numCache>
                <c:formatCode>General</c:formatCode>
                <c:ptCount val="14"/>
                <c:pt idx="1">
                  <c:v>3</c:v>
                </c:pt>
                <c:pt idx="2">
                  <c:v>4</c:v>
                </c:pt>
                <c:pt idx="3">
                  <c:v>6</c:v>
                </c:pt>
                <c:pt idx="4">
                  <c:v>7</c:v>
                </c:pt>
                <c:pt idx="5">
                  <c:v>25</c:v>
                </c:pt>
                <c:pt idx="6">
                  <c:v>2</c:v>
                </c:pt>
                <c:pt idx="7">
                  <c:v>20</c:v>
                </c:pt>
                <c:pt idx="8">
                  <c:v>4</c:v>
                </c:pt>
                <c:pt idx="9">
                  <c:v>15</c:v>
                </c:pt>
                <c:pt idx="10">
                  <c:v>8</c:v>
                </c:pt>
                <c:pt idx="11">
                  <c:v>1</c:v>
                </c:pt>
                <c:pt idx="12">
                  <c:v>2</c:v>
                </c:pt>
                <c:pt idx="13">
                  <c:v>23</c:v>
                </c:pt>
              </c:numCache>
            </c:numRef>
          </c:val>
          <c:extLst>
            <c:ext xmlns:c16="http://schemas.microsoft.com/office/drawing/2014/chart" uri="{C3380CC4-5D6E-409C-BE32-E72D297353CC}">
              <c16:uniqueId val="{00000020-A44C-40A8-BB90-14E22122D16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Home Language </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400-4761-B93B-1BDBAA37D22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400-4761-B93B-1BDBAA37D22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400-4761-B93B-1BDBAA37D22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400-4761-B93B-1BDBAA37D22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400-4761-B93B-1BDBAA37D22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400-4761-B93B-1BDBAA37D22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400-4761-B93B-1BDBAA37D221}"/>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9400-4761-B93B-1BDBAA37D221}"/>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9400-4761-B93B-1BDBAA37D221}"/>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9400-4761-B93B-1BDBAA37D221}"/>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9400-4761-B93B-1BDBAA37D221}"/>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9400-4761-B93B-1BDBAA37D221}"/>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9400-4761-B93B-1BDBAA37D221}"/>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9400-4761-B93B-1BDBAA37D221}"/>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9400-4761-B93B-1BDBAA37D221}"/>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9400-4761-B93B-1BDBAA37D221}"/>
              </c:ext>
            </c:extLst>
          </c:dPt>
          <c:dPt>
            <c:idx val="16"/>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9400-4761-B93B-1BDBAA37D221}"/>
              </c:ext>
            </c:extLst>
          </c:dPt>
          <c:dPt>
            <c:idx val="17"/>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9400-4761-B93B-1BDBAA37D221}"/>
              </c:ext>
            </c:extLst>
          </c:dPt>
          <c:dPt>
            <c:idx val="18"/>
            <c:bubble3D val="0"/>
            <c:spPr>
              <a:solidFill>
                <a:schemeClr val="accent1">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9400-4761-B93B-1BDBAA37D221}"/>
              </c:ext>
            </c:extLst>
          </c:dPt>
          <c:dPt>
            <c:idx val="19"/>
            <c:bubble3D val="0"/>
            <c:spPr>
              <a:solidFill>
                <a:schemeClr val="accent2">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9400-4761-B93B-1BDBAA37D221}"/>
              </c:ext>
            </c:extLst>
          </c:dPt>
          <c:dPt>
            <c:idx val="20"/>
            <c:bubble3D val="0"/>
            <c:spPr>
              <a:solidFill>
                <a:schemeClr val="accent3">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9-9400-4761-B93B-1BDBAA37D221}"/>
              </c:ext>
            </c:extLst>
          </c:dPt>
          <c:dPt>
            <c:idx val="2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B-9400-4761-B93B-1BDBAA37D221}"/>
              </c:ext>
            </c:extLst>
          </c:dPt>
          <c:dPt>
            <c:idx val="22"/>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D-9400-4761-B93B-1BDBAA37D22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1-9400-4761-B93B-1BDBAA37D22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3-9400-4761-B93B-1BDBAA37D221}"/>
                </c:ext>
              </c:extLst>
            </c:dLbl>
            <c:dLbl>
              <c:idx val="2"/>
              <c:layout>
                <c:manualLayout>
                  <c:x val="3.1394270823545622E-2"/>
                  <c:y val="-3.792078679118598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9400-4761-B93B-1BDBAA37D22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7-9400-4761-B93B-1BDBAA37D22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9-9400-4761-B93B-1BDBAA37D221}"/>
                </c:ext>
              </c:extLst>
            </c:dLbl>
            <c:dLbl>
              <c:idx val="5"/>
              <c:layout>
                <c:manualLayout>
                  <c:x val="3.4119803071953281E-2"/>
                  <c:y val="-4.41412060656232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9400-4761-B93B-1BDBAA37D221}"/>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D-9400-4761-B93B-1BDBAA37D221}"/>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F-9400-4761-B93B-1BDBAA37D221}"/>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1-9400-4761-B93B-1BDBAA37D221}"/>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3-9400-4761-B93B-1BDBAA37D221}"/>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5-9400-4761-B93B-1BDBAA37D221}"/>
                </c:ext>
              </c:extLst>
            </c:dLbl>
            <c:dLbl>
              <c:idx val="1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7-9400-4761-B93B-1BDBAA37D221}"/>
                </c:ext>
              </c:extLst>
            </c:dLbl>
            <c:dLbl>
              <c:idx val="1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9-9400-4761-B93B-1BDBAA37D221}"/>
                </c:ext>
              </c:extLst>
            </c:dLbl>
            <c:dLbl>
              <c:idx val="1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B-9400-4761-B93B-1BDBAA37D221}"/>
                </c:ext>
              </c:extLst>
            </c:dLbl>
            <c:dLbl>
              <c:idx val="1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D-9400-4761-B93B-1BDBAA37D221}"/>
                </c:ext>
              </c:extLst>
            </c:dLbl>
            <c:dLbl>
              <c:idx val="15"/>
              <c:layout>
                <c:manualLayout>
                  <c:x val="-7.962154034050993E-2"/>
                  <c:y val="-5.316415280022775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F-9400-4761-B93B-1BDBAA37D221}"/>
                </c:ext>
              </c:extLst>
            </c:dLbl>
            <c:dLbl>
              <c:idx val="16"/>
              <c:layout>
                <c:manualLayout>
                  <c:x val="-1.3472506718283126E-2"/>
                  <c:y val="-1.6303294573643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1-9400-4761-B93B-1BDBAA37D221}"/>
                </c:ext>
              </c:extLst>
            </c:dLbl>
            <c:dLbl>
              <c:idx val="17"/>
              <c:layout>
                <c:manualLayout>
                  <c:x val="-6.5040152547360614E-3"/>
                  <c:y val="9.063782993512365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3-9400-4761-B93B-1BDBAA37D221}"/>
                </c:ext>
              </c:extLst>
            </c:dLbl>
            <c:dLbl>
              <c:idx val="1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5-9400-4761-B93B-1BDBAA37D221}"/>
                </c:ext>
              </c:extLst>
            </c:dLbl>
            <c:dLbl>
              <c:idx val="1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7-9400-4761-B93B-1BDBAA37D221}"/>
                </c:ext>
              </c:extLst>
            </c:dLbl>
            <c:dLbl>
              <c:idx val="20"/>
              <c:layout>
                <c:manualLayout>
                  <c:x val="-1.6012847737708204E-2"/>
                  <c:y val="5.2092870658609538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9-9400-4761-B93B-1BDBAA37D221}"/>
                </c:ext>
              </c:extLst>
            </c:dLbl>
            <c:dLbl>
              <c:idx val="2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2B-9400-4761-B93B-1BDBAA37D221}"/>
                </c:ext>
              </c:extLst>
            </c:dLbl>
            <c:dLbl>
              <c:idx val="22"/>
              <c:layout>
                <c:manualLayout>
                  <c:x val="1.8622242861249604E-2"/>
                  <c:y val="-3.614464158366758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D-9400-4761-B93B-1BDBAA37D221}"/>
                </c:ext>
              </c:extLst>
            </c:dLbl>
            <c:spPr>
              <a:noFill/>
              <a:ln>
                <a:noFill/>
              </a:ln>
              <a:effectLst/>
            </c:sp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Sheet1!$L$67:$L$87</c:f>
              <c:strCache>
                <c:ptCount val="21"/>
                <c:pt idx="0">
                  <c:v>Albanian/Shqip</c:v>
                </c:pt>
                <c:pt idx="1">
                  <c:v>Arabic</c:v>
                </c:pt>
                <c:pt idx="2">
                  <c:v>Bengali</c:v>
                </c:pt>
                <c:pt idx="3">
                  <c:v>Berber/Tamazight</c:v>
                </c:pt>
                <c:pt idx="4">
                  <c:v>Czech </c:v>
                </c:pt>
                <c:pt idx="5">
                  <c:v>English</c:v>
                </c:pt>
                <c:pt idx="6">
                  <c:v>Ewe</c:v>
                </c:pt>
                <c:pt idx="7">
                  <c:v>Greek</c:v>
                </c:pt>
                <c:pt idx="8">
                  <c:v>Hindi</c:v>
                </c:pt>
                <c:pt idx="9">
                  <c:v>Igbo</c:v>
                </c:pt>
                <c:pt idx="10">
                  <c:v>Krio</c:v>
                </c:pt>
                <c:pt idx="11">
                  <c:v>Persian/Farsi</c:v>
                </c:pt>
                <c:pt idx="12">
                  <c:v>Malayalam</c:v>
                </c:pt>
                <c:pt idx="13">
                  <c:v>Panjabi</c:v>
                </c:pt>
                <c:pt idx="14">
                  <c:v>Pashto/Pakhto</c:v>
                </c:pt>
                <c:pt idx="15">
                  <c:v>Polish</c:v>
                </c:pt>
                <c:pt idx="16">
                  <c:v>Yoruba</c:v>
                </c:pt>
                <c:pt idx="17">
                  <c:v>Romanian</c:v>
                </c:pt>
                <c:pt idx="18">
                  <c:v>Tamil</c:v>
                </c:pt>
                <c:pt idx="19">
                  <c:v>Telugu</c:v>
                </c:pt>
                <c:pt idx="20">
                  <c:v>Urdu</c:v>
                </c:pt>
              </c:strCache>
            </c:strRef>
          </c:cat>
          <c:val>
            <c:numRef>
              <c:f>Sheet1!$M$67:$M$87</c:f>
              <c:numCache>
                <c:formatCode>General</c:formatCode>
                <c:ptCount val="21"/>
                <c:pt idx="0">
                  <c:v>4</c:v>
                </c:pt>
                <c:pt idx="1">
                  <c:v>1</c:v>
                </c:pt>
                <c:pt idx="2">
                  <c:v>9</c:v>
                </c:pt>
                <c:pt idx="3">
                  <c:v>1</c:v>
                </c:pt>
                <c:pt idx="4">
                  <c:v>1</c:v>
                </c:pt>
                <c:pt idx="5">
                  <c:v>46</c:v>
                </c:pt>
                <c:pt idx="6">
                  <c:v>1</c:v>
                </c:pt>
                <c:pt idx="7">
                  <c:v>1</c:v>
                </c:pt>
                <c:pt idx="8">
                  <c:v>6</c:v>
                </c:pt>
                <c:pt idx="9">
                  <c:v>2</c:v>
                </c:pt>
                <c:pt idx="10">
                  <c:v>1</c:v>
                </c:pt>
                <c:pt idx="11">
                  <c:v>1</c:v>
                </c:pt>
                <c:pt idx="12">
                  <c:v>2</c:v>
                </c:pt>
                <c:pt idx="13">
                  <c:v>3</c:v>
                </c:pt>
                <c:pt idx="14">
                  <c:v>2</c:v>
                </c:pt>
                <c:pt idx="15">
                  <c:v>6</c:v>
                </c:pt>
                <c:pt idx="16">
                  <c:v>4</c:v>
                </c:pt>
                <c:pt idx="17">
                  <c:v>9</c:v>
                </c:pt>
                <c:pt idx="18">
                  <c:v>4</c:v>
                </c:pt>
                <c:pt idx="19">
                  <c:v>4</c:v>
                </c:pt>
                <c:pt idx="20">
                  <c:v>12</c:v>
                </c:pt>
              </c:numCache>
            </c:numRef>
          </c:val>
          <c:extLst>
            <c:ext xmlns:c16="http://schemas.microsoft.com/office/drawing/2014/chart" uri="{C3380CC4-5D6E-409C-BE32-E72D297353CC}">
              <c16:uniqueId val="{0000002E-9400-4761-B93B-1BDBAA37D221}"/>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GB"/>
              <a:t>English</a:t>
            </a:r>
            <a:r>
              <a:rPr lang="en-GB" baseline="0"/>
              <a:t> second language</a:t>
            </a:r>
            <a:endParaRPr lang="en-GB"/>
          </a:p>
        </c:rich>
      </c:tx>
      <c:layout>
        <c:manualLayout>
          <c:xMode val="edge"/>
          <c:yMode val="edge"/>
          <c:x val="0.19047075228795604"/>
          <c:y val="6.4605445316105209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38-4537-8D65-52473EB8C3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38-4537-8D65-52473EB8C3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238-4537-8D65-52473EB8C36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Sheet1!$L$106:$L$108</c:f>
              <c:strCache>
                <c:ptCount val="3"/>
                <c:pt idx="0">
                  <c:v>Over 3</c:v>
                </c:pt>
                <c:pt idx="1">
                  <c:v>Under 3</c:v>
                </c:pt>
                <c:pt idx="2">
                  <c:v>No</c:v>
                </c:pt>
              </c:strCache>
            </c:strRef>
          </c:cat>
          <c:val>
            <c:numRef>
              <c:f>Sheet1!$M$106:$M$108</c:f>
              <c:numCache>
                <c:formatCode>General</c:formatCode>
                <c:ptCount val="3"/>
                <c:pt idx="0">
                  <c:v>60</c:v>
                </c:pt>
                <c:pt idx="1">
                  <c:v>25</c:v>
                </c:pt>
                <c:pt idx="2">
                  <c:v>35</c:v>
                </c:pt>
              </c:numCache>
            </c:numRef>
          </c:val>
          <c:extLst>
            <c:ext xmlns:c16="http://schemas.microsoft.com/office/drawing/2014/chart" uri="{C3380CC4-5D6E-409C-BE32-E72D297353CC}">
              <c16:uniqueId val="{00000006-3238-4537-8D65-52473EB8C36B}"/>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66801340672110643"/>
          <c:y val="0.83248001766769442"/>
          <c:w val="1.2900444127170776E-2"/>
          <c:h val="1.5473502705365747E-2"/>
        </c:manualLayout>
      </c:layout>
      <c:pie3DChart>
        <c:varyColors val="1"/>
        <c:ser>
          <c:idx val="0"/>
          <c:order val="0"/>
          <c:tx>
            <c:strRef>
              <c:f>Sheet1!$B$1</c:f>
              <c:strCache>
                <c:ptCount val="1"/>
                <c:pt idx="0">
                  <c:v>Religious beliefs</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80C5-402E-B420-0CC29F0EEF2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80C5-402E-B420-0CC29F0EEF2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80C5-402E-B420-0CC29F0EEF2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E-80C5-402E-B420-0CC29F0EEF24}"/>
              </c:ext>
            </c:extLst>
          </c:dPt>
          <c:dLbls>
            <c:delete val="1"/>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Sheet1!$B$2:$B$9</c:f>
              <c:numCache>
                <c:formatCode>General</c:formatCode>
                <c:ptCount val="8"/>
                <c:pt idx="0">
                  <c:v>52</c:v>
                </c:pt>
                <c:pt idx="1">
                  <c:v>18</c:v>
                </c:pt>
                <c:pt idx="2">
                  <c:v>34</c:v>
                </c:pt>
                <c:pt idx="3">
                  <c:v>1</c:v>
                </c:pt>
                <c:pt idx="4">
                  <c:v>1</c:v>
                </c:pt>
                <c:pt idx="5">
                  <c:v>3</c:v>
                </c:pt>
                <c:pt idx="6">
                  <c:v>4</c:v>
                </c:pt>
                <c:pt idx="7">
                  <c:v>1</c:v>
                </c:pt>
              </c:numCache>
            </c:numRef>
          </c:val>
          <c:extLst>
            <c:ext xmlns:c16="http://schemas.microsoft.com/office/drawing/2014/chart" uri="{C3380CC4-5D6E-409C-BE32-E72D297353CC}">
              <c16:uniqueId val="{0000000F-80C5-402E-B420-0CC29F0EEF24}"/>
            </c:ext>
          </c:extLst>
        </c:ser>
        <c:ser>
          <c:idx val="1"/>
          <c:order val="1"/>
          <c:tx>
            <c:strRef>
              <c:f>Sheet1!$C$1</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1-80C5-402E-B420-0CC29F0EEF24}"/>
              </c:ext>
            </c:extLst>
          </c:dPt>
          <c:dPt>
            <c:idx val="1"/>
            <c:bubble3D val="0"/>
            <c:extLst>
              <c:ext xmlns:c16="http://schemas.microsoft.com/office/drawing/2014/chart" uri="{C3380CC4-5D6E-409C-BE32-E72D297353CC}">
                <c16:uniqueId val="{00000012-80C5-402E-B420-0CC29F0EEF2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4-80C5-402E-B420-0CC29F0EEF2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1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1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1E-80C5-402E-B420-0CC29F0EEF24}"/>
              </c:ext>
            </c:extLst>
          </c:dPt>
          <c:dLbls>
            <c:numFmt formatCode="0%" sourceLinked="0"/>
            <c:spPr>
              <a:noFill/>
              <a:ln w="25400">
                <a:noFill/>
              </a:ln>
            </c:spPr>
            <c:txPr>
              <a:bodyPr/>
              <a:lstStyle/>
              <a:p>
                <a:pPr>
                  <a:defRPr sz="11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Sheet1!$C$2:$C$9</c:f>
              <c:numCache>
                <c:formatCode>General</c:formatCode>
                <c:ptCount val="8"/>
              </c:numCache>
            </c:numRef>
          </c:val>
          <c:extLst>
            <c:ext xmlns:c16="http://schemas.microsoft.com/office/drawing/2014/chart" uri="{C3380CC4-5D6E-409C-BE32-E72D297353CC}">
              <c16:uniqueId val="{0000001F-80C5-402E-B420-0CC29F0EEF24}"/>
            </c:ext>
          </c:extLst>
        </c:ser>
        <c:ser>
          <c:idx val="2"/>
          <c:order val="2"/>
          <c:tx>
            <c:strRef>
              <c:f>Sheet1!$D$1</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21-80C5-402E-B420-0CC29F0EEF2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23-80C5-402E-B420-0CC29F0EEF24}"/>
              </c:ext>
            </c:extLst>
          </c:dPt>
          <c:dPt>
            <c:idx val="2"/>
            <c:bubble3D val="0"/>
            <c:extLst>
              <c:ext xmlns:c16="http://schemas.microsoft.com/office/drawing/2014/chart" uri="{C3380CC4-5D6E-409C-BE32-E72D297353CC}">
                <c16:uniqueId val="{00000024-80C5-402E-B420-0CC29F0EEF2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2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2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2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2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2E-80C5-402E-B420-0CC29F0EEF24}"/>
              </c:ext>
            </c:extLst>
          </c:dPt>
          <c:dLbls>
            <c:numFmt formatCode="0%" sourceLinked="0"/>
            <c:spPr>
              <a:noFill/>
              <a:ln w="25400">
                <a:noFill/>
              </a:ln>
            </c:spPr>
            <c:txPr>
              <a:bodyPr/>
              <a:lstStyle/>
              <a:p>
                <a:pPr>
                  <a:defRPr sz="11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Sheet1!$D$2:$D$9</c:f>
              <c:numCache>
                <c:formatCode>General</c:formatCode>
                <c:ptCount val="8"/>
              </c:numCache>
            </c:numRef>
          </c:val>
          <c:extLst>
            <c:ext xmlns:c16="http://schemas.microsoft.com/office/drawing/2014/chart" uri="{C3380CC4-5D6E-409C-BE32-E72D297353CC}">
              <c16:uniqueId val="{0000002F-80C5-402E-B420-0CC29F0EEF24}"/>
            </c:ext>
          </c:extLst>
        </c:ser>
        <c:ser>
          <c:idx val="3"/>
          <c:order val="3"/>
          <c:tx>
            <c:strRef>
              <c:f>Sheet1!$E$1</c:f>
              <c:strCache>
                <c:ptCount val="1"/>
              </c:strCache>
            </c:strRef>
          </c:tx>
          <c:spPr>
            <a:solidFill>
              <a:srgbClr val="CCFFFF"/>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31-80C5-402E-B420-0CC29F0EEF2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33-80C5-402E-B420-0CC29F0EEF2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35-80C5-402E-B420-0CC29F0EEF24}"/>
              </c:ext>
            </c:extLst>
          </c:dPt>
          <c:dPt>
            <c:idx val="3"/>
            <c:bubble3D val="0"/>
            <c:extLst>
              <c:ext xmlns:c16="http://schemas.microsoft.com/office/drawing/2014/chart" uri="{C3380CC4-5D6E-409C-BE32-E72D297353CC}">
                <c16:uniqueId val="{00000036-80C5-402E-B420-0CC29F0EEF2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38-80C5-402E-B420-0CC29F0EEF2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3A-80C5-402E-B420-0CC29F0EEF2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3C-80C5-402E-B420-0CC29F0EEF2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3E-80C5-402E-B420-0CC29F0EEF24}"/>
              </c:ext>
            </c:extLst>
          </c:dPt>
          <c:dLbls>
            <c:numFmt formatCode="0%" sourceLinked="0"/>
            <c:spPr>
              <a:noFill/>
              <a:ln w="25400">
                <a:noFill/>
              </a:ln>
            </c:spPr>
            <c:txPr>
              <a:bodyPr/>
              <a:lstStyle/>
              <a:p>
                <a:pPr>
                  <a:defRPr sz="11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Christian</c:v>
                </c:pt>
                <c:pt idx="1">
                  <c:v>Muslim</c:v>
                </c:pt>
                <c:pt idx="2">
                  <c:v>No religion</c:v>
                </c:pt>
                <c:pt idx="3">
                  <c:v>Buddhist</c:v>
                </c:pt>
                <c:pt idx="4">
                  <c:v>Atheist</c:v>
                </c:pt>
                <c:pt idx="5">
                  <c:v>Hindu</c:v>
                </c:pt>
                <c:pt idx="6">
                  <c:v>Preferred not to say</c:v>
                </c:pt>
                <c:pt idx="7">
                  <c:v>Other religion</c:v>
                </c:pt>
              </c:strCache>
            </c:strRef>
          </c:cat>
          <c:val>
            <c:numRef>
              <c:f>Sheet1!$E$2:$E$9</c:f>
              <c:numCache>
                <c:formatCode>General</c:formatCode>
                <c:ptCount val="8"/>
              </c:numCache>
            </c:numRef>
          </c:val>
          <c:extLst>
            <c:ext xmlns:c16="http://schemas.microsoft.com/office/drawing/2014/chart" uri="{C3380CC4-5D6E-409C-BE32-E72D297353CC}">
              <c16:uniqueId val="{0000003F-80C5-402E-B420-0CC29F0EEF24}"/>
            </c:ext>
          </c:extLst>
        </c:ser>
        <c:dLbls>
          <c:showLegendKey val="0"/>
          <c:showVal val="0"/>
          <c:showCatName val="0"/>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Religion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0D-4DF7-BE0D-1B5F0C42F7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0D-4DF7-BE0D-1B5F0C42F7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0D-4DF7-BE0D-1B5F0C42F79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0D-4DF7-BE0D-1B5F0C42F79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0D-4DF7-BE0D-1B5F0C42F79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40D-4DF7-BE0D-1B5F0C42F79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C-2F30-4EFE-893D-BCDB71F660E3}"/>
              </c:ext>
            </c:extLst>
          </c:dPt>
          <c:dLbls>
            <c:dLbl>
              <c:idx val="5"/>
              <c:layout>
                <c:manualLayout>
                  <c:x val="-0.16820341207349082"/>
                  <c:y val="3.0232575094779821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740D-4DF7-BE0D-1B5F0C42F794}"/>
                </c:ext>
              </c:extLst>
            </c:dLbl>
            <c:dLbl>
              <c:idx val="6"/>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C-2F30-4EFE-893D-BCDB71F660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Sheet1!$K$119:$K$125</c:f>
              <c:strCache>
                <c:ptCount val="7"/>
                <c:pt idx="0">
                  <c:v>Christian</c:v>
                </c:pt>
                <c:pt idx="1">
                  <c:v>Hindu</c:v>
                </c:pt>
                <c:pt idx="2">
                  <c:v>Muslim</c:v>
                </c:pt>
                <c:pt idx="3">
                  <c:v>No Religion</c:v>
                </c:pt>
                <c:pt idx="4">
                  <c:v>Other Faith</c:v>
                </c:pt>
                <c:pt idx="5">
                  <c:v>Roman Catholic</c:v>
                </c:pt>
                <c:pt idx="6">
                  <c:v>Sikh</c:v>
                </c:pt>
              </c:strCache>
            </c:strRef>
          </c:cat>
          <c:val>
            <c:numRef>
              <c:f>Sheet1!$L$119:$L$125</c:f>
              <c:numCache>
                <c:formatCode>General</c:formatCode>
                <c:ptCount val="7"/>
                <c:pt idx="0">
                  <c:v>32</c:v>
                </c:pt>
                <c:pt idx="1">
                  <c:v>15</c:v>
                </c:pt>
                <c:pt idx="2">
                  <c:v>31</c:v>
                </c:pt>
                <c:pt idx="3">
                  <c:v>19</c:v>
                </c:pt>
                <c:pt idx="4">
                  <c:v>16</c:v>
                </c:pt>
                <c:pt idx="5">
                  <c:v>4</c:v>
                </c:pt>
                <c:pt idx="6">
                  <c:v>3</c:v>
                </c:pt>
              </c:numCache>
            </c:numRef>
          </c:val>
          <c:extLst>
            <c:ext xmlns:c16="http://schemas.microsoft.com/office/drawing/2014/chart" uri="{C3380CC4-5D6E-409C-BE32-E72D297353CC}">
              <c16:uniqueId val="{0000000C-740D-4DF7-BE0D-1B5F0C42F794}"/>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'[Chart in Microsoft Word]Sheet1'!$K$90:$K$94</c:f>
              <c:strCache>
                <c:ptCount val="5"/>
                <c:pt idx="0">
                  <c:v>Not</c:v>
                </c:pt>
                <c:pt idx="1">
                  <c:v>SALT</c:v>
                </c:pt>
                <c:pt idx="2">
                  <c:v>SEN</c:v>
                </c:pt>
                <c:pt idx="3">
                  <c:v>Potentially Resourced</c:v>
                </c:pt>
                <c:pt idx="4">
                  <c:v>Resourced </c:v>
                </c:pt>
              </c:strCache>
            </c:strRef>
          </c:cat>
          <c:val>
            <c:numRef>
              <c:f>'[Chart in Microsoft Word]Sheet1'!$L$90:$L$94</c:f>
              <c:numCache>
                <c:formatCode>General</c:formatCode>
                <c:ptCount val="5"/>
                <c:pt idx="0">
                  <c:v>80</c:v>
                </c:pt>
                <c:pt idx="1">
                  <c:v>37</c:v>
                </c:pt>
                <c:pt idx="2">
                  <c:v>38</c:v>
                </c:pt>
                <c:pt idx="3">
                  <c:v>8</c:v>
                </c:pt>
                <c:pt idx="4">
                  <c:v>19</c:v>
                </c:pt>
              </c:numCache>
            </c:numRef>
          </c:val>
          <c:extLst>
            <c:ext xmlns:c16="http://schemas.microsoft.com/office/drawing/2014/chart" uri="{C3380CC4-5D6E-409C-BE32-E72D297353CC}">
              <c16:uniqueId val="{00000000-B018-4EAC-A34D-F1A55D70ED00}"/>
            </c:ext>
          </c:extLst>
        </c:ser>
        <c:dLbls>
          <c:showLegendKey val="0"/>
          <c:showVal val="0"/>
          <c:showCatName val="0"/>
          <c:showSerName val="0"/>
          <c:showPercent val="0"/>
          <c:showBubbleSize val="0"/>
        </c:dLbls>
        <c:gapWidth val="219"/>
        <c:overlap val="-27"/>
        <c:axId val="1290338928"/>
        <c:axId val="1290334768"/>
      </c:barChart>
      <c:catAx>
        <c:axId val="12903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334768"/>
        <c:crosses val="autoZero"/>
        <c:auto val="1"/>
        <c:lblAlgn val="ctr"/>
        <c:lblOffset val="100"/>
        <c:noMultiLvlLbl val="0"/>
      </c:catAx>
      <c:valAx>
        <c:axId val="129033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33892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Post Code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3C-4A63-AC75-9AFF3EE9C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3C-4A63-AC75-9AFF3EE9C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3C-4A63-AC75-9AFF3EE9C7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3C-4A63-AC75-9AFF3EE9C7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3C-4A63-AC75-9AFF3EE9C7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73C-4A63-AC75-9AFF3EE9C72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73C-4A63-AC75-9AFF3EE9C72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73C-4A63-AC75-9AFF3EE9C72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73C-4A63-AC75-9AFF3EE9C72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73C-4A63-AC75-9AFF3EE9C72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73C-4A63-AC75-9AFF3EE9C72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573C-4A63-AC75-9AFF3EE9C72D}"/>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573C-4A63-AC75-9AFF3EE9C72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Sheet1!$N$119:$N$130</c:f>
              <c:strCache>
                <c:ptCount val="12"/>
                <c:pt idx="0">
                  <c:v>LU1 1</c:v>
                </c:pt>
                <c:pt idx="1">
                  <c:v>LU1 2</c:v>
                </c:pt>
                <c:pt idx="2">
                  <c:v>LU1 3</c:v>
                </c:pt>
                <c:pt idx="3">
                  <c:v>LU1 5</c:v>
                </c:pt>
                <c:pt idx="4">
                  <c:v>LU1 9</c:v>
                </c:pt>
                <c:pt idx="5">
                  <c:v>LU2 0</c:v>
                </c:pt>
                <c:pt idx="6">
                  <c:v>LU2 7</c:v>
                </c:pt>
                <c:pt idx="7">
                  <c:v>LU2 8</c:v>
                </c:pt>
                <c:pt idx="8">
                  <c:v>LU3 1</c:v>
                </c:pt>
                <c:pt idx="9">
                  <c:v>LU3 3</c:v>
                </c:pt>
                <c:pt idx="10">
                  <c:v>LU4 8</c:v>
                </c:pt>
                <c:pt idx="11">
                  <c:v>LU5 6</c:v>
                </c:pt>
              </c:strCache>
            </c:strRef>
          </c:cat>
          <c:val>
            <c:numRef>
              <c:f>Sheet1!$O$119:$O$130</c:f>
              <c:numCache>
                <c:formatCode>General</c:formatCode>
                <c:ptCount val="12"/>
                <c:pt idx="0">
                  <c:v>5</c:v>
                </c:pt>
                <c:pt idx="1">
                  <c:v>6</c:v>
                </c:pt>
                <c:pt idx="2">
                  <c:v>54</c:v>
                </c:pt>
                <c:pt idx="3">
                  <c:v>36</c:v>
                </c:pt>
                <c:pt idx="4">
                  <c:v>1</c:v>
                </c:pt>
                <c:pt idx="5">
                  <c:v>4</c:v>
                </c:pt>
                <c:pt idx="6">
                  <c:v>8</c:v>
                </c:pt>
                <c:pt idx="7">
                  <c:v>1</c:v>
                </c:pt>
                <c:pt idx="8">
                  <c:v>1</c:v>
                </c:pt>
                <c:pt idx="9">
                  <c:v>1</c:v>
                </c:pt>
                <c:pt idx="10">
                  <c:v>2</c:v>
                </c:pt>
                <c:pt idx="11">
                  <c:v>1</c:v>
                </c:pt>
              </c:numCache>
            </c:numRef>
          </c:val>
          <c:extLst>
            <c:ext xmlns:c16="http://schemas.microsoft.com/office/drawing/2014/chart" uri="{C3380CC4-5D6E-409C-BE32-E72D297353CC}">
              <c16:uniqueId val="{0000001A-573C-4A63-AC75-9AFF3EE9C72D}"/>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Staff</a:t>
            </a:r>
            <a:r>
              <a:rPr lang="en-GB" baseline="0"/>
              <a:t> ethnicity</a:t>
            </a:r>
            <a:endParaRPr lang="en-GB"/>
          </a:p>
        </c:rich>
      </c:tx>
      <c:layout/>
      <c:overlay val="0"/>
      <c:spPr>
        <a:noFill/>
        <a:ln>
          <a:noFill/>
        </a:ln>
        <a:effectLst>
          <a:outerShdw blurRad="50800" dist="63500" dir="5400000" algn="ctr" rotWithShape="0">
            <a:srgbClr val="000000">
              <a:alpha val="43137"/>
            </a:srgbClr>
          </a:outerShdw>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A4E-4878-8125-A26B33C5551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A4E-4878-8125-A26B33C5551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A4E-4878-8125-A26B33C5551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A4E-4878-8125-A26B33C5551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A4E-4878-8125-A26B33C5551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A4E-4878-8125-A26B33C5551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EA4E-4878-8125-A26B33C5551E}"/>
              </c:ext>
            </c:extLst>
          </c:dPt>
          <c:dLbls>
            <c:dLbl>
              <c:idx val="0"/>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A4E-4878-8125-A26B33C5551E}"/>
                </c:ext>
              </c:extLst>
            </c:dLbl>
            <c:dLbl>
              <c:idx val="1"/>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A4E-4878-8125-A26B33C5551E}"/>
                </c:ext>
              </c:extLst>
            </c:dLbl>
            <c:dLbl>
              <c:idx val="2"/>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A4E-4878-8125-A26B33C5551E}"/>
                </c:ext>
              </c:extLst>
            </c:dLbl>
            <c:dLbl>
              <c:idx val="3"/>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A4E-4878-8125-A26B33C5551E}"/>
                </c:ext>
              </c:extLst>
            </c:dLbl>
            <c:dLbl>
              <c:idx val="4"/>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EA4E-4878-8125-A26B33C5551E}"/>
                </c:ext>
              </c:extLst>
            </c:dLbl>
            <c:dLbl>
              <c:idx val="5"/>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A4E-4878-8125-A26B33C5551E}"/>
                </c:ext>
              </c:extLst>
            </c:dLbl>
            <c:dLbl>
              <c:idx val="6"/>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EA4E-4878-8125-A26B33C5551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Sheet1!$J$7:$J$13</c:f>
              <c:strCache>
                <c:ptCount val="7"/>
                <c:pt idx="0">
                  <c:v>White, British</c:v>
                </c:pt>
                <c:pt idx="1">
                  <c:v>White, any other White Background</c:v>
                </c:pt>
                <c:pt idx="2">
                  <c:v>Asian or Asian British, Pakistani</c:v>
                </c:pt>
                <c:pt idx="3">
                  <c:v>Asian Or Asian British, Bangladeshi</c:v>
                </c:pt>
                <c:pt idx="4">
                  <c:v>Black or Black British, Any other Black background</c:v>
                </c:pt>
                <c:pt idx="5">
                  <c:v>Mixed, White and Black Caribbean</c:v>
                </c:pt>
                <c:pt idx="6">
                  <c:v>White Irish</c:v>
                </c:pt>
              </c:strCache>
            </c:strRef>
          </c:cat>
          <c:val>
            <c:numRef>
              <c:f>Sheet1!$K$7:$K$13</c:f>
              <c:numCache>
                <c:formatCode>General</c:formatCode>
                <c:ptCount val="7"/>
                <c:pt idx="0">
                  <c:v>23</c:v>
                </c:pt>
                <c:pt idx="1">
                  <c:v>2</c:v>
                </c:pt>
                <c:pt idx="2">
                  <c:v>2</c:v>
                </c:pt>
                <c:pt idx="3">
                  <c:v>1</c:v>
                </c:pt>
                <c:pt idx="4">
                  <c:v>1</c:v>
                </c:pt>
                <c:pt idx="5">
                  <c:v>2</c:v>
                </c:pt>
                <c:pt idx="6">
                  <c:v>1</c:v>
                </c:pt>
              </c:numCache>
            </c:numRef>
          </c:val>
          <c:extLst>
            <c:ext xmlns:c16="http://schemas.microsoft.com/office/drawing/2014/chart" uri="{C3380CC4-5D6E-409C-BE32-E72D297353CC}">
              <c16:uniqueId val="{0000000E-EA4E-4878-8125-A26B33C5551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7796609798775154"/>
          <c:y val="0.18062153689122193"/>
          <c:w val="0.3053672353455818"/>
          <c:h val="0.81713619130941961"/>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B74C-90B0-4042-B8D7-38695AF5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12</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Miller</dc:creator>
  <cp:lastModifiedBy>Daryl Pritchard</cp:lastModifiedBy>
  <cp:revision>31</cp:revision>
  <cp:lastPrinted>2024-10-21T08:47:00Z</cp:lastPrinted>
  <dcterms:created xsi:type="dcterms:W3CDTF">2025-10-08T10:12:00Z</dcterms:created>
  <dcterms:modified xsi:type="dcterms:W3CDTF">2026-01-06T13:53:00Z</dcterms:modified>
</cp:coreProperties>
</file>